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3078" w14:textId="58C61523" w:rsidR="0002490B" w:rsidRDefault="00FA582D" w:rsidP="00CC412E">
      <w:pPr>
        <w:jc w:val="center"/>
        <w:rPr>
          <w:b/>
          <w:sz w:val="20"/>
        </w:rPr>
      </w:pPr>
      <w:r>
        <w:rPr>
          <w:b/>
          <w:sz w:val="20"/>
        </w:rPr>
        <w:t xml:space="preserve">Presented: </w:t>
      </w:r>
      <w:r w:rsidR="00EA0E71">
        <w:rPr>
          <w:b/>
          <w:sz w:val="20"/>
        </w:rPr>
        <w:t>September 14</w:t>
      </w:r>
      <w:r w:rsidR="0034618C">
        <w:rPr>
          <w:b/>
          <w:sz w:val="20"/>
        </w:rPr>
        <w:t>,</w:t>
      </w:r>
      <w:r w:rsidR="00054E43">
        <w:rPr>
          <w:b/>
          <w:sz w:val="20"/>
        </w:rPr>
        <w:t xml:space="preserve"> 2023, </w:t>
      </w:r>
      <w:r w:rsidR="00162653">
        <w:rPr>
          <w:b/>
          <w:sz w:val="20"/>
        </w:rPr>
        <w:t>b</w:t>
      </w:r>
      <w:r w:rsidR="00EB37E9" w:rsidRPr="00497835">
        <w:rPr>
          <w:b/>
          <w:sz w:val="20"/>
        </w:rPr>
        <w:t xml:space="preserve">y </w:t>
      </w:r>
      <w:r w:rsidR="00497835" w:rsidRPr="00497835">
        <w:rPr>
          <w:b/>
          <w:sz w:val="20"/>
        </w:rPr>
        <w:t xml:space="preserve">The </w:t>
      </w:r>
      <w:r w:rsidR="00E407BF" w:rsidRPr="00497835">
        <w:rPr>
          <w:b/>
          <w:sz w:val="20"/>
        </w:rPr>
        <w:t>C</w:t>
      </w:r>
      <w:r w:rsidR="00497835" w:rsidRPr="00497835">
        <w:rPr>
          <w:b/>
          <w:sz w:val="20"/>
        </w:rPr>
        <w:t>ity of Calgary</w:t>
      </w:r>
    </w:p>
    <w:p w14:paraId="553A3E12" w14:textId="13585DD9" w:rsidR="002F7750" w:rsidRPr="0002490B" w:rsidRDefault="002F7750" w:rsidP="00CC412E">
      <w:pPr>
        <w:jc w:val="center"/>
        <w:rPr>
          <w:b/>
          <w:sz w:val="20"/>
        </w:rPr>
      </w:pPr>
    </w:p>
    <w:p w14:paraId="3B4F255D" w14:textId="77777777" w:rsidR="0002490B" w:rsidRDefault="0002490B" w:rsidP="009308B7">
      <w:pPr>
        <w:jc w:val="center"/>
        <w:rPr>
          <w:b/>
          <w:sz w:val="36"/>
          <w:szCs w:val="36"/>
        </w:rPr>
      </w:pPr>
    </w:p>
    <w:p w14:paraId="3B6753F0" w14:textId="717BFB4D" w:rsidR="00863E93" w:rsidRDefault="00FA582D" w:rsidP="009308B7">
      <w:pPr>
        <w:jc w:val="center"/>
        <w:rPr>
          <w:b/>
          <w:sz w:val="36"/>
          <w:szCs w:val="36"/>
        </w:rPr>
      </w:pPr>
      <w:r>
        <w:rPr>
          <w:b/>
          <w:sz w:val="36"/>
          <w:szCs w:val="36"/>
        </w:rPr>
        <w:t>MEMORANDUM OF SETTLEMENT</w:t>
      </w:r>
      <w:r w:rsidR="00156A25">
        <w:rPr>
          <w:b/>
          <w:sz w:val="36"/>
          <w:szCs w:val="36"/>
        </w:rPr>
        <w:t xml:space="preserve"> </w:t>
      </w:r>
      <w:r w:rsidR="00CB7463">
        <w:rPr>
          <w:b/>
          <w:sz w:val="36"/>
          <w:szCs w:val="36"/>
        </w:rPr>
        <w:t>#</w:t>
      </w:r>
      <w:r w:rsidR="005A482B">
        <w:rPr>
          <w:b/>
          <w:sz w:val="36"/>
          <w:szCs w:val="36"/>
        </w:rPr>
        <w:t xml:space="preserve"> </w:t>
      </w:r>
      <w:r w:rsidR="00C67EE3">
        <w:rPr>
          <w:b/>
          <w:sz w:val="36"/>
          <w:szCs w:val="36"/>
        </w:rPr>
        <w:t>7</w:t>
      </w:r>
    </w:p>
    <w:p w14:paraId="086CFAD3" w14:textId="0EB099DB" w:rsidR="009308B7" w:rsidRDefault="009308B7" w:rsidP="009308B7">
      <w:pPr>
        <w:jc w:val="center"/>
        <w:rPr>
          <w:b/>
        </w:rPr>
      </w:pPr>
      <w:r w:rsidRPr="009308B7">
        <w:rPr>
          <w:b/>
        </w:rPr>
        <w:t>BETWEEN</w:t>
      </w:r>
      <w:r w:rsidRPr="009308B7">
        <w:rPr>
          <w:b/>
        </w:rPr>
        <w:br/>
        <w:t>THE CITY OF CALGARY</w:t>
      </w:r>
      <w:r w:rsidRPr="009308B7">
        <w:rPr>
          <w:b/>
        </w:rPr>
        <w:br/>
        <w:t>AND</w:t>
      </w:r>
      <w:r w:rsidRPr="009308B7">
        <w:rPr>
          <w:b/>
        </w:rPr>
        <w:br/>
      </w:r>
      <w:r w:rsidR="00863E93">
        <w:rPr>
          <w:b/>
        </w:rPr>
        <w:t>THE AMALGAMATED TRANSIT UNION 583</w:t>
      </w:r>
    </w:p>
    <w:p w14:paraId="57DF37FC" w14:textId="501498DC" w:rsidR="000F681D" w:rsidRDefault="00863E93" w:rsidP="009308B7">
      <w:pPr>
        <w:jc w:val="center"/>
        <w:rPr>
          <w:b/>
        </w:rPr>
      </w:pPr>
      <w:r>
        <w:rPr>
          <w:b/>
        </w:rPr>
        <w:t xml:space="preserve">(ATU 583) </w:t>
      </w:r>
    </w:p>
    <w:p w14:paraId="5236E4CF" w14:textId="77777777" w:rsidR="00FA582D" w:rsidRDefault="00FA582D" w:rsidP="00FA582D">
      <w:pPr>
        <w:rPr>
          <w:b/>
        </w:rPr>
      </w:pPr>
    </w:p>
    <w:p w14:paraId="1EF4BDFB" w14:textId="77777777" w:rsidR="00FA582D" w:rsidRPr="009308B7" w:rsidRDefault="00FA582D" w:rsidP="00FA582D">
      <w:pPr>
        <w:rPr>
          <w:b/>
        </w:rPr>
      </w:pPr>
      <w:r>
        <w:rPr>
          <w:b/>
        </w:rPr>
        <w:t>______________________________________________________________________</w:t>
      </w:r>
    </w:p>
    <w:p w14:paraId="2E29056D" w14:textId="77777777" w:rsidR="00A02F53" w:rsidRDefault="00A02F53"/>
    <w:p w14:paraId="71732934" w14:textId="359933C0" w:rsidR="00F54FBB" w:rsidRDefault="00F54FBB" w:rsidP="006B195C">
      <w:pPr>
        <w:jc w:val="both"/>
      </w:pPr>
      <w:bookmarkStart w:id="0" w:name="_Hlk104557516"/>
      <w:r>
        <w:t>The parties herein agree to the terms of this Memorandum as constituting full settlement of all issues between the parties.</w:t>
      </w:r>
      <w:r w:rsidR="000C0DD3">
        <w:t xml:space="preserve"> </w:t>
      </w:r>
      <w:r>
        <w:t xml:space="preserve">Unless otherwise specified, changes to terms and conditions will be </w:t>
      </w:r>
      <w:proofErr w:type="gramStart"/>
      <w:r>
        <w:t>effected</w:t>
      </w:r>
      <w:proofErr w:type="gramEnd"/>
      <w:r>
        <w:t xml:space="preserve"> as of the date of ratification by both parties.</w:t>
      </w:r>
    </w:p>
    <w:p w14:paraId="6A00AF31" w14:textId="77777777" w:rsidR="00F54FBB" w:rsidRDefault="00F54FBB" w:rsidP="006B195C">
      <w:pPr>
        <w:jc w:val="both"/>
      </w:pPr>
    </w:p>
    <w:p w14:paraId="40FE70E7" w14:textId="3A72E8A9" w:rsidR="00F54FBB" w:rsidRDefault="00F54FBB" w:rsidP="006B195C">
      <w:pPr>
        <w:jc w:val="both"/>
      </w:pPr>
      <w:r>
        <w:t xml:space="preserve">The Undersigned representatives of the parties do hereby agree to recommend unanimous acceptance, to their respective principals, of the following changes to the </w:t>
      </w:r>
      <w:r w:rsidRPr="00271D6C">
        <w:rPr>
          <w:b/>
        </w:rPr>
        <w:t>2018 - 2021</w:t>
      </w:r>
      <w:r>
        <w:t xml:space="preserve"> Collective Agreement between the above-noted parties.</w:t>
      </w:r>
    </w:p>
    <w:p w14:paraId="7C3E1386" w14:textId="77777777" w:rsidR="00F54FBB" w:rsidRDefault="00F54FBB" w:rsidP="00F54FBB"/>
    <w:p w14:paraId="747FF210" w14:textId="73C38BED" w:rsidR="00F54FBB" w:rsidRDefault="00F54FBB" w:rsidP="00F54FBB">
      <w:pPr>
        <w:pStyle w:val="ListParagraph"/>
        <w:ind w:left="900"/>
        <w:jc w:val="center"/>
        <w:rPr>
          <w:b/>
          <w:sz w:val="28"/>
          <w:szCs w:val="22"/>
          <w:u w:val="single"/>
        </w:rPr>
      </w:pPr>
      <w:r w:rsidRPr="00C7467C">
        <w:rPr>
          <w:b/>
          <w:sz w:val="28"/>
          <w:szCs w:val="22"/>
          <w:u w:val="single"/>
        </w:rPr>
        <w:t>PART A – AGREED TO ITEMS</w:t>
      </w:r>
    </w:p>
    <w:p w14:paraId="2FDBECE6" w14:textId="231C04DB" w:rsidR="008F5F37" w:rsidRDefault="008F5F37" w:rsidP="00F54FBB">
      <w:pPr>
        <w:pStyle w:val="ListParagraph"/>
        <w:ind w:left="900"/>
        <w:jc w:val="center"/>
        <w:rPr>
          <w:b/>
          <w:sz w:val="28"/>
          <w:szCs w:val="22"/>
          <w:u w:val="single"/>
        </w:rPr>
      </w:pPr>
    </w:p>
    <w:p w14:paraId="78BE7AA3" w14:textId="77777777" w:rsidR="008F5F37" w:rsidRDefault="008F5F37" w:rsidP="008F5F37">
      <w:pPr>
        <w:rPr>
          <w:bCs/>
        </w:rPr>
      </w:pPr>
      <w:r w:rsidRPr="009433F5">
        <w:rPr>
          <w:bCs/>
        </w:rPr>
        <w:t>Retirement Allowance</w:t>
      </w:r>
      <w:r>
        <w:rPr>
          <w:bCs/>
        </w:rPr>
        <w:t xml:space="preserve"> Ending – At the combined Meeting of Council held on </w:t>
      </w:r>
      <w:r w:rsidRPr="00697C85">
        <w:rPr>
          <w:bCs/>
          <w:highlight w:val="yellow"/>
        </w:rPr>
        <w:t>December 17, 2019</w:t>
      </w:r>
      <w:r>
        <w:rPr>
          <w:bCs/>
        </w:rPr>
        <w:t xml:space="preserve"> Council made the decision to end the Retirement Allowance which will go into effect on the date of ratification of a new collective agreement. </w:t>
      </w:r>
    </w:p>
    <w:p w14:paraId="6E1B9AC1" w14:textId="77777777" w:rsidR="00641281" w:rsidRDefault="00641281" w:rsidP="00641281">
      <w:pPr>
        <w:rPr>
          <w:rFonts w:cs="Arial"/>
          <w:szCs w:val="24"/>
        </w:rPr>
      </w:pPr>
    </w:p>
    <w:p w14:paraId="57E21780" w14:textId="77777777" w:rsidR="00697C85" w:rsidRPr="00697C85" w:rsidRDefault="00697C85" w:rsidP="00697C85">
      <w:pPr>
        <w:ind w:left="720"/>
        <w:rPr>
          <w:b/>
          <w:i/>
          <w:iCs/>
          <w:szCs w:val="24"/>
        </w:rPr>
      </w:pPr>
      <w:r w:rsidRPr="00697C85">
        <w:rPr>
          <w:b/>
          <w:i/>
          <w:iCs/>
          <w:szCs w:val="24"/>
        </w:rPr>
        <w:t xml:space="preserve">Unfortunately, the previous City Council served legal notice in the form of an estoppel that they were discontinuing the vacation match payments upon reaching a memorandum of agreement in negotiations. We obtained a legal opinion on this and it was determined that we would not be successful challenging this decision in an arbitration. For numerous reasons we were not able to bring this into the collective agreement as hoped so we strongly advise anyone that wishes to access the vacation match that is eligible for a normal retirement to retire with your last day of active employment set for no later than September 24 2023. You would still be able to access and ride out all accrued vacation, overtime and vacation match for all those hours available to you. If the memorandum is accepted on September 25 and you are still active in the work place that entitlement will no longer be available to you.  </w:t>
      </w:r>
    </w:p>
    <w:p w14:paraId="1AC50063" w14:textId="50AF1C23" w:rsidR="0030048F" w:rsidRDefault="0030048F" w:rsidP="00641281">
      <w:pPr>
        <w:rPr>
          <w:rFonts w:cs="Arial"/>
          <w:szCs w:val="24"/>
        </w:rPr>
      </w:pPr>
    </w:p>
    <w:p w14:paraId="0262AAC0" w14:textId="77777777" w:rsidR="002C3137" w:rsidRDefault="002C3137" w:rsidP="00641281">
      <w:pPr>
        <w:rPr>
          <w:rFonts w:cs="Arial"/>
          <w:szCs w:val="24"/>
        </w:rPr>
      </w:pPr>
    </w:p>
    <w:p w14:paraId="75685944" w14:textId="77777777" w:rsidR="002C3137" w:rsidRPr="00641281" w:rsidRDefault="002C3137" w:rsidP="00641281">
      <w:pPr>
        <w:rPr>
          <w:rFonts w:cs="Arial"/>
          <w:szCs w:val="24"/>
        </w:rPr>
      </w:pPr>
    </w:p>
    <w:p w14:paraId="340CE344" w14:textId="77777777" w:rsidR="00641281" w:rsidRPr="00641281" w:rsidRDefault="00641281" w:rsidP="00641281">
      <w:pPr>
        <w:rPr>
          <w:rFonts w:cs="Arial"/>
          <w:szCs w:val="24"/>
        </w:rPr>
      </w:pPr>
      <w:r w:rsidRPr="00641281">
        <w:rPr>
          <w:rFonts w:cs="Arial"/>
          <w:szCs w:val="24"/>
        </w:rPr>
        <w:t>The parties agreed to the following:</w:t>
      </w:r>
    </w:p>
    <w:p w14:paraId="6D776990" w14:textId="77777777" w:rsidR="00641281" w:rsidRPr="00641281" w:rsidRDefault="00641281" w:rsidP="00641281">
      <w:pPr>
        <w:rPr>
          <w:rFonts w:cs="Arial"/>
          <w:szCs w:val="24"/>
        </w:rPr>
      </w:pPr>
    </w:p>
    <w:p w14:paraId="47626E2C" w14:textId="4895A13A" w:rsidR="00641281" w:rsidRPr="00264C0B" w:rsidRDefault="00641281" w:rsidP="00264C0B">
      <w:pPr>
        <w:rPr>
          <w:rFonts w:cs="Arial"/>
          <w:szCs w:val="24"/>
        </w:rPr>
      </w:pPr>
      <w:r w:rsidRPr="00641281">
        <w:rPr>
          <w:rFonts w:cs="Arial"/>
          <w:szCs w:val="24"/>
        </w:rPr>
        <w:t xml:space="preserve">Replacing all </w:t>
      </w:r>
      <w:r w:rsidRPr="00697C85">
        <w:rPr>
          <w:rFonts w:cs="Arial"/>
          <w:szCs w:val="24"/>
          <w:highlight w:val="yellow"/>
        </w:rPr>
        <w:t>gender-specific language with gender-neutral language</w:t>
      </w:r>
      <w:r w:rsidRPr="00641281">
        <w:rPr>
          <w:rFonts w:cs="Arial"/>
          <w:szCs w:val="24"/>
        </w:rPr>
        <w:t xml:space="preserve"> throughout the Collective Agreement.</w:t>
      </w:r>
    </w:p>
    <w:p w14:paraId="1F4706E5" w14:textId="77777777" w:rsidR="00641281" w:rsidRDefault="00641281" w:rsidP="00496C5E">
      <w:pPr>
        <w:rPr>
          <w:bCs/>
          <w:sz w:val="28"/>
          <w:szCs w:val="22"/>
          <w:u w:val="single"/>
        </w:rPr>
      </w:pPr>
    </w:p>
    <w:p w14:paraId="63C70E02" w14:textId="61F71B7B" w:rsidR="00697C85" w:rsidRPr="00697C85" w:rsidRDefault="00697C85" w:rsidP="006C39F7">
      <w:pPr>
        <w:ind w:firstLine="720"/>
        <w:rPr>
          <w:b/>
          <w:i/>
          <w:iCs/>
          <w:szCs w:val="24"/>
        </w:rPr>
      </w:pPr>
      <w:r w:rsidRPr="00697C85">
        <w:rPr>
          <w:b/>
          <w:i/>
          <w:iCs/>
          <w:szCs w:val="24"/>
        </w:rPr>
        <w:t xml:space="preserve">This statement is considered </w:t>
      </w:r>
      <w:r w:rsidR="006C39F7" w:rsidRPr="00697C85">
        <w:rPr>
          <w:b/>
          <w:i/>
          <w:iCs/>
          <w:szCs w:val="24"/>
        </w:rPr>
        <w:t>housekeeping</w:t>
      </w:r>
      <w:r w:rsidR="006C39F7">
        <w:rPr>
          <w:b/>
          <w:i/>
          <w:iCs/>
          <w:szCs w:val="24"/>
        </w:rPr>
        <w:t>.</w:t>
      </w:r>
      <w:r w:rsidRPr="00697C85">
        <w:rPr>
          <w:b/>
          <w:i/>
          <w:iCs/>
          <w:szCs w:val="24"/>
        </w:rPr>
        <w:t xml:space="preserve"> </w:t>
      </w:r>
    </w:p>
    <w:p w14:paraId="46E51546" w14:textId="77777777" w:rsidR="00697C85" w:rsidRDefault="00697C85" w:rsidP="00496C5E">
      <w:pPr>
        <w:rPr>
          <w:bCs/>
          <w:i/>
          <w:iCs/>
          <w:sz w:val="28"/>
          <w:szCs w:val="22"/>
          <w:u w:val="single"/>
        </w:rPr>
      </w:pPr>
    </w:p>
    <w:p w14:paraId="025366AE" w14:textId="77777777" w:rsidR="00697C85" w:rsidRPr="00697C85" w:rsidRDefault="00697C85" w:rsidP="00496C5E">
      <w:pPr>
        <w:rPr>
          <w:bCs/>
          <w:i/>
          <w:iCs/>
          <w:sz w:val="28"/>
          <w:szCs w:val="22"/>
          <w:u w:val="single"/>
        </w:rPr>
      </w:pPr>
    </w:p>
    <w:p w14:paraId="689E901A" w14:textId="5BEE6400" w:rsidR="00B25CC5" w:rsidRDefault="004E68C6" w:rsidP="00C412BD">
      <w:pPr>
        <w:jc w:val="center"/>
        <w:rPr>
          <w:bCs/>
          <w:sz w:val="28"/>
          <w:szCs w:val="22"/>
          <w:u w:val="single"/>
        </w:rPr>
      </w:pPr>
      <w:r w:rsidRPr="00C412BD">
        <w:rPr>
          <w:bCs/>
          <w:sz w:val="28"/>
          <w:szCs w:val="22"/>
          <w:u w:val="single"/>
        </w:rPr>
        <w:t xml:space="preserve">100 SECTION A </w:t>
      </w:r>
      <w:r w:rsidR="008F5F37">
        <w:rPr>
          <w:bCs/>
          <w:sz w:val="28"/>
          <w:szCs w:val="22"/>
          <w:u w:val="single"/>
        </w:rPr>
        <w:t>–</w:t>
      </w:r>
      <w:r w:rsidRPr="00C412BD">
        <w:rPr>
          <w:bCs/>
          <w:sz w:val="28"/>
          <w:szCs w:val="22"/>
          <w:u w:val="single"/>
        </w:rPr>
        <w:t xml:space="preserve"> GENERAL</w:t>
      </w:r>
    </w:p>
    <w:p w14:paraId="50D5D443" w14:textId="637F30AF" w:rsidR="008F5F37" w:rsidRDefault="008F5F37" w:rsidP="00C412BD">
      <w:pPr>
        <w:jc w:val="center"/>
        <w:rPr>
          <w:bCs/>
          <w:sz w:val="28"/>
          <w:szCs w:val="22"/>
          <w:u w:val="single"/>
        </w:rPr>
      </w:pPr>
    </w:p>
    <w:p w14:paraId="4BD95D8B" w14:textId="664508A9" w:rsidR="008F5F37" w:rsidRPr="008F5F37" w:rsidRDefault="002C1468" w:rsidP="008F5F37">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rFonts w:cs="Arial"/>
          <w:snapToGrid w:val="0"/>
          <w:szCs w:val="24"/>
          <w:u w:val="single"/>
          <w:lang w:val="en-GB"/>
        </w:rPr>
      </w:pPr>
      <w:bookmarkStart w:id="1" w:name="_Toc414516058"/>
      <w:bookmarkStart w:id="2" w:name="_Toc21073371"/>
      <w:r>
        <w:rPr>
          <w:rFonts w:cs="Arial"/>
          <w:snapToGrid w:val="0"/>
          <w:szCs w:val="24"/>
          <w:u w:val="single"/>
          <w:lang w:val="en-GB"/>
        </w:rPr>
        <w:t xml:space="preserve">ARTICLE </w:t>
      </w:r>
      <w:r w:rsidR="008F5F37" w:rsidRPr="008F5F37">
        <w:rPr>
          <w:rFonts w:cs="Arial"/>
          <w:snapToGrid w:val="0"/>
          <w:szCs w:val="24"/>
          <w:u w:val="single"/>
          <w:lang w:val="en-GB"/>
        </w:rPr>
        <w:t>101 Term of Agreement</w:t>
      </w:r>
      <w:bookmarkEnd w:id="1"/>
      <w:bookmarkEnd w:id="2"/>
      <w:r w:rsidR="008F5F37" w:rsidRPr="008F5F37">
        <w:rPr>
          <w:rFonts w:cs="Arial"/>
          <w:snapToGrid w:val="0"/>
          <w:szCs w:val="24"/>
          <w:u w:val="single"/>
          <w:lang w:val="en-GB"/>
        </w:rPr>
        <w:fldChar w:fldCharType="begin"/>
      </w:r>
      <w:r w:rsidR="008F5F37" w:rsidRPr="008F5F37">
        <w:rPr>
          <w:rFonts w:cs="Arial"/>
          <w:snapToGrid w:val="0"/>
          <w:szCs w:val="24"/>
          <w:u w:val="single"/>
          <w:lang w:val="en-GB"/>
        </w:rPr>
        <w:instrText xml:space="preserve"> XE "Term of Agreement" </w:instrText>
      </w:r>
      <w:r w:rsidR="008F5F37" w:rsidRPr="008F5F37">
        <w:rPr>
          <w:rFonts w:cs="Arial"/>
          <w:snapToGrid w:val="0"/>
          <w:szCs w:val="24"/>
          <w:u w:val="single"/>
          <w:lang w:val="en-GB"/>
        </w:rPr>
        <w:fldChar w:fldCharType="end"/>
      </w:r>
      <w:r w:rsidR="008F5F37" w:rsidRPr="008F5F37">
        <w:rPr>
          <w:rFonts w:cs="Arial"/>
          <w:snapToGrid w:val="0"/>
          <w:szCs w:val="24"/>
          <w:u w:val="single"/>
          <w:lang w:val="en-GB"/>
        </w:rPr>
        <w:fldChar w:fldCharType="begin"/>
      </w:r>
      <w:r w:rsidR="008F5F37" w:rsidRPr="008F5F37">
        <w:rPr>
          <w:rFonts w:cs="Arial"/>
          <w:snapToGrid w:val="0"/>
          <w:szCs w:val="24"/>
          <w:u w:val="single"/>
          <w:lang w:val="en-GB"/>
        </w:rPr>
        <w:instrText>tc \l2 "</w:instrText>
      </w:r>
      <w:bookmarkStart w:id="3" w:name="_Toc325723465"/>
      <w:r w:rsidR="008F5F37" w:rsidRPr="008F5F37">
        <w:rPr>
          <w:rFonts w:cs="Arial"/>
          <w:snapToGrid w:val="0"/>
          <w:szCs w:val="24"/>
          <w:u w:val="single"/>
          <w:lang w:val="en-GB"/>
        </w:rPr>
        <w:instrText>101  Term of Agreement</w:instrText>
      </w:r>
      <w:bookmarkEnd w:id="3"/>
      <w:r w:rsidR="008F5F37" w:rsidRPr="008F5F37">
        <w:rPr>
          <w:rFonts w:cs="Arial"/>
          <w:snapToGrid w:val="0"/>
          <w:szCs w:val="24"/>
          <w:u w:val="single"/>
          <w:lang w:val="en-GB"/>
        </w:rPr>
        <w:fldChar w:fldCharType="end"/>
      </w:r>
    </w:p>
    <w:p w14:paraId="6CE673A9" w14:textId="77777777" w:rsidR="008F5F37" w:rsidRPr="008F5F37" w:rsidRDefault="008F5F37" w:rsidP="008F5F37">
      <w:pPr>
        <w:spacing w:after="160" w:line="259" w:lineRule="auto"/>
        <w:rPr>
          <w:rFonts w:eastAsia="Calibri" w:cs="Arial"/>
          <w:szCs w:val="24"/>
          <w:lang w:val="en-CA"/>
        </w:rPr>
      </w:pPr>
      <w:r w:rsidRPr="008F5F37">
        <w:rPr>
          <w:rFonts w:eastAsia="Calibri" w:cs="Arial"/>
          <w:szCs w:val="24"/>
          <w:u w:val="single"/>
          <w:lang w:val="en-CA"/>
        </w:rPr>
        <w:t>101.01</w:t>
      </w:r>
      <w:r w:rsidRPr="008F5F37">
        <w:rPr>
          <w:rFonts w:eastAsia="Calibri" w:cs="Arial"/>
          <w:szCs w:val="24"/>
          <w:lang w:val="en-CA"/>
        </w:rPr>
        <w:tab/>
        <w:t xml:space="preserve">This Agreement shall be in full force and effect as of the date of ratification by both parties and shall continue in full force and effect to </w:t>
      </w:r>
      <w:r w:rsidRPr="008F5F37">
        <w:rPr>
          <w:rFonts w:eastAsia="Calibri" w:cs="Arial"/>
          <w:strike/>
          <w:szCs w:val="24"/>
          <w:lang w:val="en-CA"/>
        </w:rPr>
        <w:t>January 3, 2021</w:t>
      </w:r>
      <w:r w:rsidRPr="008F5F37">
        <w:rPr>
          <w:rFonts w:eastAsia="Calibri" w:cs="Arial"/>
          <w:szCs w:val="24"/>
          <w:lang w:val="en-CA"/>
        </w:rPr>
        <w:t xml:space="preserve"> </w:t>
      </w:r>
      <w:r w:rsidRPr="006C39F7">
        <w:rPr>
          <w:rFonts w:eastAsia="Calibri" w:cs="Arial"/>
          <w:b/>
          <w:bCs/>
          <w:szCs w:val="24"/>
          <w:highlight w:val="yellow"/>
          <w:lang w:val="en-CA"/>
        </w:rPr>
        <w:t>December 31, 2023</w:t>
      </w:r>
      <w:r w:rsidRPr="008F5F37">
        <w:rPr>
          <w:rFonts w:eastAsia="Calibri" w:cs="Arial"/>
          <w:szCs w:val="24"/>
          <w:lang w:val="en-CA"/>
        </w:rPr>
        <w:t xml:space="preserve"> and from year to year thereafter, except as hereinafter provided.</w:t>
      </w:r>
    </w:p>
    <w:p w14:paraId="10CA242D" w14:textId="7076AF48" w:rsidR="00EE29C2" w:rsidRDefault="00EE29C2" w:rsidP="00162653">
      <w:pPr>
        <w:tabs>
          <w:tab w:val="left" w:pos="5375"/>
        </w:tabs>
        <w:rPr>
          <w:b/>
          <w:u w:val="single"/>
        </w:rPr>
      </w:pPr>
    </w:p>
    <w:p w14:paraId="5751C3C0" w14:textId="77777777" w:rsidR="00697C85" w:rsidRPr="00697C85" w:rsidRDefault="00697C85" w:rsidP="00697C85">
      <w:pPr>
        <w:pStyle w:val="ListParagraph"/>
        <w:rPr>
          <w:b/>
          <w:bCs/>
          <w:i/>
          <w:iCs/>
          <w:szCs w:val="24"/>
        </w:rPr>
      </w:pPr>
      <w:r w:rsidRPr="00697C85">
        <w:rPr>
          <w:b/>
          <w:bCs/>
          <w:i/>
          <w:iCs/>
          <w:szCs w:val="24"/>
        </w:rPr>
        <w:t xml:space="preserve">The current agreement expired January 3, 2021. Due to COVID 19 and the ongoing attacks on us by the previous City Council, we made a decision to not begin negotiations until late March of 2022. The original proposals put forth by the City under the leadership of that City Council had a great deal of proposed cut backs and reductions in our working conditions. We focused on changing those members of City Council and once we began negotiations, we were able to push back on all those take aways. </w:t>
      </w:r>
    </w:p>
    <w:p w14:paraId="76CF7F94" w14:textId="77777777" w:rsidR="00697C85" w:rsidRDefault="00697C85" w:rsidP="00697C85">
      <w:pPr>
        <w:pStyle w:val="ListParagraph"/>
        <w:rPr>
          <w:i/>
          <w:iCs/>
          <w:szCs w:val="24"/>
        </w:rPr>
      </w:pPr>
      <w:r w:rsidRPr="00697C85">
        <w:rPr>
          <w:b/>
          <w:bCs/>
          <w:i/>
          <w:iCs/>
          <w:szCs w:val="24"/>
        </w:rPr>
        <w:t>This brings us to today and puts us in a position to accept this agreement without the take aways, add some measurable improvements between the pages, and in line with the other bargaining units, negotiate three years of retroactive wages</w:t>
      </w:r>
      <w:r w:rsidRPr="00697C85">
        <w:rPr>
          <w:i/>
          <w:iCs/>
          <w:szCs w:val="24"/>
        </w:rPr>
        <w:t>.</w:t>
      </w:r>
    </w:p>
    <w:p w14:paraId="517B0CF5" w14:textId="77777777" w:rsidR="006C39F7" w:rsidRDefault="006C39F7" w:rsidP="00697C85">
      <w:pPr>
        <w:pStyle w:val="ListParagraph"/>
        <w:rPr>
          <w:b/>
          <w:bCs/>
          <w:i/>
          <w:iCs/>
          <w:szCs w:val="24"/>
        </w:rPr>
      </w:pPr>
    </w:p>
    <w:p w14:paraId="19B41199" w14:textId="0DA741B8" w:rsidR="006C39F7" w:rsidRPr="00DA7480" w:rsidRDefault="006C39F7" w:rsidP="00697C85">
      <w:pPr>
        <w:pStyle w:val="ListParagraph"/>
        <w:rPr>
          <w:i/>
          <w:iCs/>
          <w:szCs w:val="24"/>
        </w:rPr>
      </w:pPr>
      <w:r>
        <w:rPr>
          <w:b/>
          <w:bCs/>
          <w:i/>
          <w:iCs/>
          <w:szCs w:val="24"/>
        </w:rPr>
        <w:t xml:space="preserve">This contract will expire December 31, 2023 and once ratified we will reach out to the membership for a mandate to begin negotiations. We will serve the </w:t>
      </w:r>
      <w:proofErr w:type="gramStart"/>
      <w:r>
        <w:rPr>
          <w:b/>
          <w:bCs/>
          <w:i/>
          <w:iCs/>
          <w:szCs w:val="24"/>
        </w:rPr>
        <w:t>City</w:t>
      </w:r>
      <w:proofErr w:type="gramEnd"/>
      <w:r>
        <w:rPr>
          <w:b/>
          <w:bCs/>
          <w:i/>
          <w:iCs/>
          <w:szCs w:val="24"/>
        </w:rPr>
        <w:t xml:space="preserve"> with a notice to negotiate no later than November 1, 2023. </w:t>
      </w:r>
    </w:p>
    <w:p w14:paraId="23E1FC10" w14:textId="77777777" w:rsidR="00697C85" w:rsidRDefault="00697C85" w:rsidP="00162653">
      <w:pPr>
        <w:tabs>
          <w:tab w:val="left" w:pos="5375"/>
        </w:tabs>
        <w:rPr>
          <w:b/>
          <w:u w:val="single"/>
        </w:rPr>
      </w:pPr>
    </w:p>
    <w:p w14:paraId="142F3EF1" w14:textId="37F3D2FF" w:rsidR="004E68C6" w:rsidRDefault="004E68C6" w:rsidP="00162653">
      <w:pPr>
        <w:tabs>
          <w:tab w:val="left" w:pos="5375"/>
        </w:tabs>
        <w:rPr>
          <w:bCs/>
          <w:u w:val="single"/>
        </w:rPr>
      </w:pPr>
      <w:r>
        <w:rPr>
          <w:bCs/>
          <w:u w:val="single"/>
        </w:rPr>
        <w:t>ARTICLE 103 – DISCRIMINATION</w:t>
      </w:r>
    </w:p>
    <w:p w14:paraId="10934F35" w14:textId="77777777" w:rsidR="004E68C6" w:rsidRPr="004E68C6" w:rsidRDefault="004E68C6" w:rsidP="00162653">
      <w:pPr>
        <w:tabs>
          <w:tab w:val="left" w:pos="5375"/>
        </w:tabs>
        <w:rPr>
          <w:bCs/>
          <w:u w:val="single"/>
        </w:rPr>
      </w:pPr>
    </w:p>
    <w:p w14:paraId="59C65C50" w14:textId="1FF2401A" w:rsidR="004E68C6" w:rsidRDefault="004E68C6" w:rsidP="004E68C6">
      <w:pPr>
        <w:jc w:val="both"/>
        <w:rPr>
          <w:rFonts w:cs="Arial"/>
        </w:rPr>
      </w:pPr>
      <w:r w:rsidRPr="004E68C6">
        <w:rPr>
          <w:rFonts w:cs="Arial"/>
          <w:u w:val="single"/>
        </w:rPr>
        <w:t>103.01</w:t>
      </w:r>
      <w:r w:rsidRPr="004E68C6">
        <w:rPr>
          <w:rFonts w:cs="Arial"/>
        </w:rPr>
        <w:t xml:space="preserve"> The City shall not show discrimination against its employees because of race, religious beliefs, </w:t>
      </w:r>
      <w:proofErr w:type="spellStart"/>
      <w:r w:rsidRPr="004E68C6">
        <w:rPr>
          <w:rFonts w:cs="Arial"/>
        </w:rPr>
        <w:t>colour</w:t>
      </w:r>
      <w:proofErr w:type="spellEnd"/>
      <w:r w:rsidRPr="004E68C6">
        <w:rPr>
          <w:rFonts w:cs="Arial"/>
        </w:rPr>
        <w:t xml:space="preserve">, gender, </w:t>
      </w:r>
      <w:r w:rsidRPr="004E68C6">
        <w:rPr>
          <w:rFonts w:cs="Arial"/>
          <w:b/>
        </w:rPr>
        <w:t>gender expression</w:t>
      </w:r>
      <w:r w:rsidRPr="004E68C6">
        <w:rPr>
          <w:rFonts w:cs="Arial"/>
        </w:rPr>
        <w:t xml:space="preserve">, gender identity, physical disability, age, </w:t>
      </w:r>
      <w:proofErr w:type="spellStart"/>
      <w:r w:rsidRPr="004E68C6">
        <w:rPr>
          <w:rFonts w:cs="Arial"/>
        </w:rPr>
        <w:t>martial</w:t>
      </w:r>
      <w:proofErr w:type="spellEnd"/>
      <w:r w:rsidRPr="004E68C6">
        <w:rPr>
          <w:rFonts w:cs="Arial"/>
        </w:rPr>
        <w:t xml:space="preserve"> status, ancestry or place of origin, sexual orientation, mental disability, family status or source of income. The foregoing does not apply with respect to a refusal</w:t>
      </w:r>
      <w:r w:rsidRPr="004E68C6">
        <w:rPr>
          <w:rFonts w:cs="Arial"/>
          <w:b/>
        </w:rPr>
        <w:t>,</w:t>
      </w:r>
      <w:r w:rsidRPr="004E68C6">
        <w:rPr>
          <w:rFonts w:cs="Arial"/>
        </w:rPr>
        <w:t xml:space="preserve"> limitation, specification or preference based on a bona fide occupational requirement.</w:t>
      </w:r>
    </w:p>
    <w:p w14:paraId="2B91F984" w14:textId="1A1E0F27" w:rsidR="004E68C6" w:rsidRDefault="004E68C6" w:rsidP="004E68C6">
      <w:pPr>
        <w:jc w:val="both"/>
        <w:rPr>
          <w:rFonts w:cs="Arial"/>
        </w:rPr>
      </w:pPr>
    </w:p>
    <w:p w14:paraId="1EE3FB64" w14:textId="77777777" w:rsidR="006C39F7" w:rsidRDefault="006C39F7" w:rsidP="006C39F7">
      <w:pPr>
        <w:ind w:left="720"/>
        <w:jc w:val="both"/>
        <w:rPr>
          <w:rFonts w:cs="Arial"/>
          <w:b/>
          <w:bCs/>
          <w:i/>
          <w:iCs/>
        </w:rPr>
      </w:pPr>
      <w:bookmarkStart w:id="4" w:name="_Hlk146268245"/>
      <w:r>
        <w:rPr>
          <w:rFonts w:cs="Arial"/>
          <w:b/>
          <w:bCs/>
          <w:i/>
          <w:iCs/>
        </w:rPr>
        <w:t xml:space="preserve">This item is considered housekeeping </w:t>
      </w:r>
      <w:bookmarkEnd w:id="4"/>
      <w:r>
        <w:rPr>
          <w:rFonts w:cs="Arial"/>
          <w:b/>
          <w:bCs/>
          <w:i/>
          <w:iCs/>
        </w:rPr>
        <w:t xml:space="preserve">and brings us in line with </w:t>
      </w:r>
    </w:p>
    <w:p w14:paraId="76E91E7C" w14:textId="38A8D382" w:rsidR="006C39F7" w:rsidRPr="006C39F7" w:rsidRDefault="006C39F7" w:rsidP="006C39F7">
      <w:pPr>
        <w:ind w:left="720"/>
        <w:jc w:val="both"/>
        <w:rPr>
          <w:rFonts w:cs="Arial"/>
          <w:b/>
          <w:bCs/>
          <w:i/>
          <w:iCs/>
        </w:rPr>
      </w:pPr>
      <w:r>
        <w:rPr>
          <w:rFonts w:cs="Arial"/>
          <w:b/>
          <w:bCs/>
          <w:i/>
          <w:iCs/>
        </w:rPr>
        <w:t>Human Rights legislation,</w:t>
      </w:r>
    </w:p>
    <w:p w14:paraId="30735D7B" w14:textId="77777777" w:rsidR="00697C85" w:rsidRDefault="00697C85" w:rsidP="004E68C6">
      <w:pPr>
        <w:jc w:val="both"/>
        <w:rPr>
          <w:rFonts w:cs="Arial"/>
        </w:rPr>
      </w:pPr>
    </w:p>
    <w:p w14:paraId="0E38089D" w14:textId="53FA7DFE" w:rsidR="004E68C6" w:rsidRDefault="004E68C6" w:rsidP="004E68C6">
      <w:pPr>
        <w:jc w:val="both"/>
        <w:rPr>
          <w:rFonts w:cs="Arial"/>
          <w:u w:val="single"/>
        </w:rPr>
      </w:pPr>
      <w:r>
        <w:rPr>
          <w:rFonts w:cs="Arial"/>
          <w:u w:val="single"/>
        </w:rPr>
        <w:t>ARTICLE 105 – CHECK OFF</w:t>
      </w:r>
    </w:p>
    <w:p w14:paraId="4BC05FDA" w14:textId="77777777" w:rsidR="004E68C6" w:rsidRDefault="004E68C6" w:rsidP="004E68C6">
      <w:pPr>
        <w:jc w:val="both"/>
        <w:rPr>
          <w:rFonts w:cs="Arial"/>
          <w:u w:val="single"/>
        </w:rPr>
      </w:pPr>
    </w:p>
    <w:p w14:paraId="4A98B6AF" w14:textId="6AB7D91A" w:rsidR="004E68C6" w:rsidRDefault="004E68C6" w:rsidP="004E68C6">
      <w:pPr>
        <w:jc w:val="both"/>
        <w:rPr>
          <w:rFonts w:cs="Arial"/>
        </w:rPr>
      </w:pPr>
      <w:r w:rsidRPr="004E68C6">
        <w:rPr>
          <w:rFonts w:cs="Arial"/>
          <w:u w:val="single"/>
        </w:rPr>
        <w:t>105.03</w:t>
      </w:r>
      <w:r w:rsidRPr="004E68C6">
        <w:rPr>
          <w:rFonts w:cs="Arial"/>
        </w:rPr>
        <w:t xml:space="preserve"> The Employer will provide a list of current members to the Union on a semi-annual basis by the end of June and December each year. This list will include the employee’s name, </w:t>
      </w:r>
      <w:r w:rsidRPr="004E68C6">
        <w:rPr>
          <w:rFonts w:cs="Arial"/>
          <w:b/>
          <w:bCs/>
        </w:rPr>
        <w:t>email address,</w:t>
      </w:r>
      <w:r w:rsidRPr="004E68C6">
        <w:rPr>
          <w:rFonts w:cs="Arial"/>
        </w:rPr>
        <w:t xml:space="preserve"> address and phone number.</w:t>
      </w:r>
      <w:r w:rsidRPr="00D13064">
        <w:rPr>
          <w:rFonts w:cs="Arial"/>
        </w:rPr>
        <w:t xml:space="preserve"> </w:t>
      </w:r>
    </w:p>
    <w:p w14:paraId="2A10A0F3" w14:textId="19BDE3B9" w:rsidR="004E68C6" w:rsidRDefault="004E68C6" w:rsidP="004E68C6">
      <w:pPr>
        <w:jc w:val="both"/>
        <w:rPr>
          <w:rFonts w:cs="Arial"/>
        </w:rPr>
      </w:pPr>
    </w:p>
    <w:p w14:paraId="310B1C94" w14:textId="3EE34936" w:rsidR="006C39F7" w:rsidRDefault="006C39F7" w:rsidP="006C39F7">
      <w:pPr>
        <w:ind w:firstLine="720"/>
        <w:jc w:val="both"/>
        <w:rPr>
          <w:rFonts w:cs="Arial"/>
          <w:b/>
          <w:bCs/>
          <w:i/>
          <w:iCs/>
        </w:rPr>
      </w:pPr>
      <w:r>
        <w:rPr>
          <w:rFonts w:cs="Arial"/>
          <w:b/>
          <w:bCs/>
          <w:i/>
          <w:iCs/>
        </w:rPr>
        <w:t>This item is considered housekeeping</w:t>
      </w:r>
      <w:r>
        <w:rPr>
          <w:rFonts w:cs="Arial"/>
          <w:b/>
          <w:bCs/>
          <w:i/>
          <w:iCs/>
        </w:rPr>
        <w:t>.</w:t>
      </w:r>
    </w:p>
    <w:p w14:paraId="21CAB7FB" w14:textId="77777777" w:rsidR="006C39F7" w:rsidRPr="006C39F7" w:rsidRDefault="006C39F7" w:rsidP="004E68C6">
      <w:pPr>
        <w:jc w:val="both"/>
        <w:rPr>
          <w:rFonts w:cs="Arial"/>
        </w:rPr>
      </w:pPr>
    </w:p>
    <w:p w14:paraId="24D5F73E" w14:textId="38DF6B2C" w:rsidR="004E68C6" w:rsidRDefault="004E68C6" w:rsidP="004E68C6">
      <w:pPr>
        <w:jc w:val="both"/>
        <w:rPr>
          <w:rFonts w:cs="Arial"/>
          <w:u w:val="single"/>
        </w:rPr>
      </w:pPr>
      <w:r>
        <w:rPr>
          <w:rFonts w:cs="Arial"/>
          <w:u w:val="single"/>
        </w:rPr>
        <w:t>ARTICLE 112 – MOVEMENT OF PERSONNEL</w:t>
      </w:r>
    </w:p>
    <w:p w14:paraId="6E1F3CAA" w14:textId="63681280" w:rsidR="000658F8" w:rsidRDefault="000658F8" w:rsidP="004E68C6">
      <w:pPr>
        <w:jc w:val="both"/>
        <w:rPr>
          <w:rFonts w:cs="Arial"/>
          <w:u w:val="single"/>
        </w:rPr>
      </w:pPr>
    </w:p>
    <w:p w14:paraId="2A9101E4" w14:textId="77777777" w:rsidR="000658F8" w:rsidRPr="000658F8" w:rsidRDefault="000658F8" w:rsidP="000658F8">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proofErr w:type="gramStart"/>
      <w:r w:rsidRPr="000658F8">
        <w:rPr>
          <w:snapToGrid w:val="0"/>
          <w:u w:val="single"/>
          <w:lang w:val="en-GB"/>
        </w:rPr>
        <w:t>112  Movement</w:t>
      </w:r>
      <w:proofErr w:type="gramEnd"/>
      <w:r w:rsidRPr="000658F8">
        <w:rPr>
          <w:snapToGrid w:val="0"/>
          <w:u w:val="single"/>
          <w:lang w:val="en-GB"/>
        </w:rPr>
        <w:t xml:space="preserve"> of Personnel</w:t>
      </w:r>
      <w:r w:rsidRPr="000658F8">
        <w:rPr>
          <w:snapToGrid w:val="0"/>
          <w:u w:val="single"/>
          <w:lang w:val="en-GB"/>
        </w:rPr>
        <w:fldChar w:fldCharType="begin"/>
      </w:r>
      <w:r w:rsidRPr="000658F8">
        <w:rPr>
          <w:snapToGrid w:val="0"/>
          <w:u w:val="single"/>
          <w:lang w:val="en-GB"/>
        </w:rPr>
        <w:instrText xml:space="preserve"> XE "Movement of Personnel" </w:instrText>
      </w:r>
      <w:r w:rsidRPr="000658F8">
        <w:rPr>
          <w:snapToGrid w:val="0"/>
          <w:u w:val="single"/>
          <w:lang w:val="en-GB"/>
        </w:rPr>
        <w:fldChar w:fldCharType="end"/>
      </w:r>
      <w:r w:rsidRPr="000658F8">
        <w:rPr>
          <w:snapToGrid w:val="0"/>
          <w:u w:val="single"/>
          <w:lang w:val="en-GB"/>
        </w:rPr>
        <w:fldChar w:fldCharType="begin"/>
      </w:r>
      <w:r w:rsidRPr="000658F8">
        <w:rPr>
          <w:snapToGrid w:val="0"/>
          <w:u w:val="single"/>
          <w:lang w:val="en-GB"/>
        </w:rPr>
        <w:instrText>tc \l2 "</w:instrText>
      </w:r>
      <w:bookmarkStart w:id="5" w:name="_Toc325723476"/>
      <w:r w:rsidRPr="000658F8">
        <w:rPr>
          <w:snapToGrid w:val="0"/>
          <w:u w:val="single"/>
          <w:lang w:val="en-GB"/>
        </w:rPr>
        <w:instrText>112  Movement of Personnel</w:instrText>
      </w:r>
      <w:bookmarkEnd w:id="5"/>
      <w:r w:rsidRPr="000658F8">
        <w:rPr>
          <w:snapToGrid w:val="0"/>
          <w:u w:val="single"/>
          <w:lang w:val="en-GB"/>
        </w:rPr>
        <w:fldChar w:fldCharType="end"/>
      </w:r>
    </w:p>
    <w:p w14:paraId="1802621F" w14:textId="77777777" w:rsidR="000658F8" w:rsidRPr="000658F8" w:rsidRDefault="000658F8" w:rsidP="000658F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0658F8">
        <w:rPr>
          <w:snapToGrid w:val="0"/>
          <w:u w:val="single"/>
          <w:lang w:val="en-GB"/>
        </w:rPr>
        <w:t>112.01</w:t>
      </w:r>
      <w:r w:rsidRPr="000658F8">
        <w:rPr>
          <w:snapToGrid w:val="0"/>
          <w:lang w:val="en-GB"/>
        </w:rPr>
        <w:tab/>
        <w:t>Management reserves the right to determine if a vacant position is to be filled.  Where it is determined that a vacant position will be filled, it shall be filled by employees within A.T.U. Local 583's bargaining unit where, in the opinion of management, such employees have the required qualifications and ability.</w:t>
      </w:r>
    </w:p>
    <w:p w14:paraId="2E7AEE05" w14:textId="77777777" w:rsidR="000658F8" w:rsidRPr="000658F8" w:rsidRDefault="000658F8" w:rsidP="000658F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trike/>
          <w:snapToGrid w:val="0"/>
          <w:lang w:val="en-GB"/>
        </w:rPr>
      </w:pPr>
      <w:r w:rsidRPr="000658F8">
        <w:rPr>
          <w:strike/>
          <w:snapToGrid w:val="0"/>
          <w:lang w:val="en-GB"/>
        </w:rPr>
        <w:t>Applications for movement between Business Units into other positions within A.T.U. Local 583's bargaining unit will only be accepted on postings for established positions.</w:t>
      </w:r>
    </w:p>
    <w:p w14:paraId="3D09F67B" w14:textId="77777777" w:rsidR="000658F8" w:rsidRDefault="000658F8" w:rsidP="000658F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0658F8">
        <w:rPr>
          <w:snapToGrid w:val="0"/>
          <w:lang w:val="en-GB"/>
        </w:rPr>
        <w:t>A copy of all postings shall be forwarded to the Union Office.  The vacancy shall be posted for at least seven (7) calendar days.  The internal postings shall include the location, shift and days off for the vacancy. Where it is more efficient, internal and external postings may be handled concurrently.</w:t>
      </w:r>
    </w:p>
    <w:p w14:paraId="4E8A7853" w14:textId="77777777" w:rsidR="0022618F" w:rsidRDefault="0022618F" w:rsidP="0022618F">
      <w:pPr>
        <w:pStyle w:val="ListParagraph"/>
        <w:rPr>
          <w:i/>
          <w:iCs/>
          <w:szCs w:val="24"/>
        </w:rPr>
      </w:pPr>
    </w:p>
    <w:p w14:paraId="41B64304" w14:textId="77777777" w:rsidR="0022618F" w:rsidRPr="0022618F" w:rsidRDefault="0022618F" w:rsidP="0022618F">
      <w:pPr>
        <w:pStyle w:val="ListParagraph"/>
        <w:rPr>
          <w:b/>
          <w:bCs/>
          <w:szCs w:val="24"/>
        </w:rPr>
      </w:pPr>
      <w:r w:rsidRPr="0022618F">
        <w:rPr>
          <w:b/>
          <w:bCs/>
          <w:i/>
          <w:iCs/>
          <w:szCs w:val="24"/>
        </w:rPr>
        <w:t>This item has been on the table for many previous rounds of negotiations. It has prevented our members from moving from one business unit to another on limited term or temporary postings. It was used to hire outside applicants before considering current members. By removing the middle paragraph, our members will now have first rights to these positions when meeting the qualifications for the job</w:t>
      </w:r>
      <w:r w:rsidRPr="0022618F">
        <w:rPr>
          <w:b/>
          <w:bCs/>
          <w:szCs w:val="24"/>
        </w:rPr>
        <w:t xml:space="preserve">.  </w:t>
      </w:r>
    </w:p>
    <w:p w14:paraId="4EA9D6A5" w14:textId="16D76F72" w:rsidR="0022618F" w:rsidRDefault="0022618F" w:rsidP="004E68C6">
      <w:pPr>
        <w:jc w:val="both"/>
        <w:rPr>
          <w:b/>
          <w:bCs/>
          <w:szCs w:val="24"/>
        </w:rPr>
      </w:pPr>
    </w:p>
    <w:p w14:paraId="3AE0A6ED" w14:textId="77777777" w:rsidR="0022618F" w:rsidRDefault="0022618F" w:rsidP="004E68C6">
      <w:pPr>
        <w:jc w:val="both"/>
        <w:rPr>
          <w:rFonts w:cs="Arial"/>
          <w:u w:val="single"/>
        </w:rPr>
      </w:pPr>
    </w:p>
    <w:p w14:paraId="00C9D0DD" w14:textId="77777777" w:rsidR="00594B70" w:rsidRPr="00454086" w:rsidRDefault="00594B70" w:rsidP="00594B70">
      <w:pPr>
        <w:contextualSpacing/>
        <w:rPr>
          <w:rFonts w:cs="Arial"/>
          <w:u w:val="single"/>
        </w:rPr>
      </w:pPr>
      <w:r w:rsidRPr="00454086">
        <w:rPr>
          <w:rFonts w:cs="Arial"/>
          <w:u w:val="single"/>
        </w:rPr>
        <w:t>112.10</w:t>
      </w:r>
    </w:p>
    <w:p w14:paraId="595E5552" w14:textId="77777777" w:rsidR="00594B70" w:rsidRPr="0037594A" w:rsidRDefault="00594B70" w:rsidP="00594B70">
      <w:pPr>
        <w:contextualSpacing/>
        <w:rPr>
          <w:rFonts w:cs="Arial"/>
          <w:u w:val="single"/>
        </w:rPr>
      </w:pPr>
    </w:p>
    <w:p w14:paraId="12FC1CFC" w14:textId="77777777" w:rsidR="00594B70" w:rsidRPr="0037594A" w:rsidRDefault="00594B70" w:rsidP="00594B70">
      <w:pPr>
        <w:contextualSpacing/>
        <w:jc w:val="both"/>
        <w:textAlignment w:val="center"/>
        <w:rPr>
          <w:rFonts w:cs="Arial"/>
        </w:rPr>
      </w:pPr>
      <w:r w:rsidRPr="0037594A">
        <w:rPr>
          <w:rFonts w:cs="Arial"/>
        </w:rPr>
        <w:t>a)</w:t>
      </w:r>
      <w:r w:rsidRPr="0037594A">
        <w:rPr>
          <w:rFonts w:cs="Arial"/>
        </w:rPr>
        <w:tab/>
      </w:r>
      <w:r w:rsidRPr="0037594A">
        <w:rPr>
          <w:rFonts w:cs="Arial"/>
          <w:u w:val="single"/>
        </w:rPr>
        <w:t>Internal Recall Rights</w:t>
      </w:r>
    </w:p>
    <w:p w14:paraId="6CF0A797" w14:textId="77777777" w:rsidR="00594B70" w:rsidRDefault="00594B70" w:rsidP="00594B70">
      <w:pPr>
        <w:ind w:left="720"/>
        <w:contextualSpacing/>
        <w:jc w:val="both"/>
        <w:rPr>
          <w:rFonts w:cs="Arial"/>
        </w:rPr>
      </w:pPr>
    </w:p>
    <w:p w14:paraId="675A46F6" w14:textId="77777777" w:rsidR="00594B70" w:rsidRDefault="00594B70" w:rsidP="00594B70">
      <w:pPr>
        <w:ind w:left="720"/>
        <w:contextualSpacing/>
        <w:jc w:val="both"/>
        <w:rPr>
          <w:rFonts w:cs="Arial"/>
        </w:rPr>
      </w:pPr>
      <w:r w:rsidRPr="0037594A">
        <w:rPr>
          <w:rFonts w:cs="Arial"/>
        </w:rPr>
        <w:t xml:space="preserve">These rights apply to displaced employees still working within the bargaining unit at the time of recall. The employee has up to </w:t>
      </w:r>
      <w:r w:rsidRPr="0037594A">
        <w:rPr>
          <w:rFonts w:cs="Arial"/>
          <w:strike/>
        </w:rPr>
        <w:t xml:space="preserve">five (5) working </w:t>
      </w:r>
      <w:r w:rsidRPr="0037594A">
        <w:rPr>
          <w:rFonts w:cs="Arial"/>
          <w:b/>
          <w:bCs/>
        </w:rPr>
        <w:t xml:space="preserve">seven (7) calendar </w:t>
      </w:r>
      <w:r w:rsidRPr="0037594A">
        <w:rPr>
          <w:rFonts w:cs="Arial"/>
        </w:rPr>
        <w:t xml:space="preserve">days from notification of internal recall to accept or reject recall, and up to twenty-one (21) calendar days from acceptance to start the work. A displaced employee who rejects internal recall, or accepts and then later rejects internal recall, or fails to advise The City within </w:t>
      </w:r>
      <w:r w:rsidRPr="0037594A">
        <w:rPr>
          <w:rFonts w:cs="Arial"/>
          <w:strike/>
        </w:rPr>
        <w:t xml:space="preserve">five (5) working </w:t>
      </w:r>
      <w:r w:rsidRPr="0037594A">
        <w:rPr>
          <w:rFonts w:cs="Arial"/>
          <w:b/>
          <w:bCs/>
        </w:rPr>
        <w:t xml:space="preserve">seven (7) calendar </w:t>
      </w:r>
      <w:r w:rsidRPr="0037594A">
        <w:rPr>
          <w:rFonts w:cs="Arial"/>
        </w:rPr>
        <w:t xml:space="preserve">days, will be considered to have forfeited internal recall rights. </w:t>
      </w:r>
    </w:p>
    <w:p w14:paraId="0D6135FE" w14:textId="77777777" w:rsidR="00594B70" w:rsidRDefault="00594B70" w:rsidP="00594B70">
      <w:pPr>
        <w:contextualSpacing/>
        <w:jc w:val="both"/>
        <w:rPr>
          <w:rFonts w:cs="Arial"/>
        </w:rPr>
      </w:pPr>
    </w:p>
    <w:p w14:paraId="656116F4" w14:textId="77777777" w:rsidR="00594B70" w:rsidRPr="0037594A" w:rsidRDefault="00594B70" w:rsidP="00594B70">
      <w:pPr>
        <w:contextualSpacing/>
        <w:jc w:val="both"/>
        <w:rPr>
          <w:rFonts w:cs="Arial"/>
        </w:rPr>
      </w:pPr>
      <w:r w:rsidRPr="00563672">
        <w:rPr>
          <w:rFonts w:cs="Arial"/>
          <w:strike/>
        </w:rPr>
        <w:t>For the purpose of this clause, working days shall be considered as the days in which The City's general offices are open to the public for the transaction of regular business.</w:t>
      </w:r>
    </w:p>
    <w:p w14:paraId="58BA8BFF" w14:textId="3DAA6B4D" w:rsidR="00594B70" w:rsidRPr="00EE48FC" w:rsidRDefault="00EE48FC" w:rsidP="00EE48FC">
      <w:pPr>
        <w:ind w:left="720"/>
        <w:contextualSpacing/>
        <w:jc w:val="both"/>
        <w:rPr>
          <w:rFonts w:cs="Arial"/>
          <w:b/>
          <w:bCs/>
          <w:i/>
          <w:iCs/>
        </w:rPr>
      </w:pPr>
      <w:r>
        <w:rPr>
          <w:rFonts w:cs="Arial"/>
          <w:b/>
          <w:bCs/>
          <w:i/>
          <w:iCs/>
        </w:rPr>
        <w:t>This change standardizes timelines for accepting postings regardless of the shift you are on.</w:t>
      </w:r>
    </w:p>
    <w:p w14:paraId="29286669" w14:textId="0DED953A" w:rsidR="00235A9D" w:rsidRDefault="00235A9D" w:rsidP="00594B70">
      <w:pPr>
        <w:contextualSpacing/>
        <w:jc w:val="both"/>
        <w:rPr>
          <w:rFonts w:cs="Arial"/>
        </w:rPr>
      </w:pPr>
    </w:p>
    <w:p w14:paraId="6E8285B2" w14:textId="77777777" w:rsidR="00235A9D" w:rsidRPr="0037594A" w:rsidRDefault="00235A9D" w:rsidP="00594B70">
      <w:pPr>
        <w:contextualSpacing/>
        <w:jc w:val="both"/>
        <w:rPr>
          <w:rFonts w:cs="Arial"/>
        </w:rPr>
      </w:pPr>
    </w:p>
    <w:p w14:paraId="07998B0F" w14:textId="77777777" w:rsidR="00594B70" w:rsidRDefault="00594B70" w:rsidP="00594B70">
      <w:pPr>
        <w:contextualSpacing/>
        <w:jc w:val="both"/>
        <w:rPr>
          <w:rFonts w:cs="Arial"/>
          <w:u w:val="single"/>
        </w:rPr>
      </w:pPr>
      <w:r w:rsidRPr="0037594A">
        <w:rPr>
          <w:rFonts w:cs="Arial"/>
        </w:rPr>
        <w:t>b)</w:t>
      </w:r>
      <w:r w:rsidRPr="0037594A">
        <w:rPr>
          <w:rFonts w:cs="Arial"/>
        </w:rPr>
        <w:tab/>
      </w:r>
      <w:r w:rsidRPr="0037594A">
        <w:rPr>
          <w:rFonts w:cs="Arial"/>
          <w:u w:val="single"/>
        </w:rPr>
        <w:t>External Recall Rights</w:t>
      </w:r>
    </w:p>
    <w:p w14:paraId="287874A0" w14:textId="77777777" w:rsidR="00594B70" w:rsidRPr="0037594A" w:rsidRDefault="00594B70" w:rsidP="00594B70">
      <w:pPr>
        <w:contextualSpacing/>
        <w:jc w:val="both"/>
        <w:rPr>
          <w:rFonts w:cs="Arial"/>
        </w:rPr>
      </w:pPr>
    </w:p>
    <w:p w14:paraId="39F30F73" w14:textId="12FEE20D" w:rsidR="00594B70" w:rsidRDefault="00594B70" w:rsidP="00594B70">
      <w:pPr>
        <w:ind w:left="720"/>
        <w:contextualSpacing/>
        <w:jc w:val="both"/>
        <w:rPr>
          <w:rFonts w:cs="Arial"/>
        </w:rPr>
      </w:pPr>
      <w:r w:rsidRPr="0037594A">
        <w:rPr>
          <w:rFonts w:cs="Arial"/>
        </w:rPr>
        <w:t xml:space="preserve">These rights apply to a laid off individual, or an employee who, at the time of recall, is working outside of the bargaining unit. Such individual will have up to fourteen (14) calendar days, from the date of mailing of the external recall notice, to accept or reject recall.  Upon acceptance, the individual will have up to twenty-eight (28) calendar days, commencing from the date of mailing of the external recall notice, to start the work. The individual who rejects external recall or fails to advise The City within fourteen (14) calendar days will be considered to have forfeited external recall rights.  If </w:t>
      </w:r>
      <w:r>
        <w:rPr>
          <w:rFonts w:cs="Arial"/>
          <w:strike/>
        </w:rPr>
        <w:t xml:space="preserve">unavailable for </w:t>
      </w:r>
      <w:proofErr w:type="gramStart"/>
      <w:r>
        <w:rPr>
          <w:rFonts w:cs="Arial"/>
          <w:strike/>
        </w:rPr>
        <w:t>work,  the</w:t>
      </w:r>
      <w:proofErr w:type="gramEnd"/>
      <w:r>
        <w:rPr>
          <w:rFonts w:cs="Arial"/>
          <w:strike/>
        </w:rPr>
        <w:t xml:space="preserve"> </w:t>
      </w:r>
      <w:r w:rsidRPr="00D80337">
        <w:rPr>
          <w:rFonts w:cs="Arial"/>
          <w:b/>
          <w:bCs/>
        </w:rPr>
        <w:t>an</w:t>
      </w:r>
      <w:r>
        <w:rPr>
          <w:rFonts w:cs="Arial"/>
        </w:rPr>
        <w:t xml:space="preserve"> </w:t>
      </w:r>
      <w:r w:rsidRPr="0037594A">
        <w:rPr>
          <w:rFonts w:cs="Arial"/>
        </w:rPr>
        <w:t>individual</w:t>
      </w:r>
      <w:r>
        <w:rPr>
          <w:rFonts w:cs="Arial"/>
        </w:rPr>
        <w:t xml:space="preserve"> </w:t>
      </w:r>
      <w:r w:rsidRPr="00D80337">
        <w:rPr>
          <w:rFonts w:cs="Arial"/>
          <w:b/>
          <w:bCs/>
        </w:rPr>
        <w:t xml:space="preserve">requests to defer their recall, the individual </w:t>
      </w:r>
      <w:r w:rsidRPr="006C53E9">
        <w:rPr>
          <w:rFonts w:cs="Arial"/>
        </w:rPr>
        <w:t>will</w:t>
      </w:r>
      <w:r w:rsidRPr="0037594A">
        <w:rPr>
          <w:rFonts w:cs="Arial"/>
        </w:rPr>
        <w:t xml:space="preserve"> be </w:t>
      </w:r>
      <w:r w:rsidRPr="00D80337">
        <w:rPr>
          <w:rFonts w:cs="Arial"/>
          <w:b/>
          <w:bCs/>
        </w:rPr>
        <w:t>deemed to remain eligible for recall</w:t>
      </w:r>
      <w:r>
        <w:rPr>
          <w:rFonts w:cs="Arial"/>
          <w:b/>
          <w:bCs/>
        </w:rPr>
        <w:t xml:space="preserve"> </w:t>
      </w:r>
      <w:r>
        <w:rPr>
          <w:rFonts w:cs="Arial"/>
          <w:strike/>
        </w:rPr>
        <w:t xml:space="preserve">contacted later </w:t>
      </w:r>
      <w:r>
        <w:rPr>
          <w:rFonts w:cs="Arial"/>
        </w:rPr>
        <w:t xml:space="preserve"> </w:t>
      </w:r>
      <w:r w:rsidRPr="0037594A">
        <w:rPr>
          <w:rFonts w:cs="Arial"/>
        </w:rPr>
        <w:t>provided that the applicable time frame outlined in Clause 112.09 (c) has not expired.</w:t>
      </w:r>
      <w:r>
        <w:rPr>
          <w:rFonts w:cs="Arial"/>
        </w:rPr>
        <w:t xml:space="preserve">  </w:t>
      </w:r>
      <w:r w:rsidRPr="0061126D">
        <w:rPr>
          <w:rFonts w:cs="Arial"/>
          <w:b/>
          <w:bCs/>
        </w:rPr>
        <w:t>If such an individual is later recalled, their service and seniority will be adjusted as per Clause 112.09 (d).</w:t>
      </w:r>
      <w:r w:rsidRPr="0037594A">
        <w:rPr>
          <w:rFonts w:cs="Arial"/>
        </w:rPr>
        <w:t>  The individual is responsible to advise The City of any changes to their current address.</w:t>
      </w:r>
      <w:r w:rsidRPr="0037594A">
        <w:rPr>
          <w:rFonts w:cs="Arial"/>
          <w:b/>
          <w:bCs/>
        </w:rPr>
        <w:t xml:space="preserve"> </w:t>
      </w:r>
      <w:r w:rsidRPr="009356EA">
        <w:rPr>
          <w:rFonts w:cs="Arial"/>
          <w:b/>
          <w:bCs/>
        </w:rPr>
        <w:t xml:space="preserve">If the individual fails to notify </w:t>
      </w:r>
      <w:r>
        <w:rPr>
          <w:rFonts w:cs="Arial"/>
          <w:b/>
          <w:bCs/>
        </w:rPr>
        <w:t>T</w:t>
      </w:r>
      <w:r w:rsidRPr="009356EA">
        <w:rPr>
          <w:rFonts w:cs="Arial"/>
          <w:b/>
          <w:bCs/>
        </w:rPr>
        <w:t xml:space="preserve">he City of any contact information change, which results in the individual not receiving external recall notification, </w:t>
      </w:r>
      <w:r>
        <w:rPr>
          <w:rFonts w:cs="Arial"/>
          <w:b/>
          <w:bCs/>
        </w:rPr>
        <w:t>T</w:t>
      </w:r>
      <w:r w:rsidRPr="009356EA">
        <w:rPr>
          <w:rFonts w:cs="Arial"/>
          <w:b/>
          <w:bCs/>
        </w:rPr>
        <w:t>he City will consider the individual to have forfeited their recall rights.</w:t>
      </w:r>
      <w:r w:rsidRPr="0037594A">
        <w:rPr>
          <w:rFonts w:cs="Arial"/>
          <w:b/>
          <w:bCs/>
        </w:rPr>
        <w:t xml:space="preserve"> </w:t>
      </w:r>
      <w:r w:rsidRPr="0037594A">
        <w:rPr>
          <w:rFonts w:cs="Arial"/>
        </w:rPr>
        <w:t>Notice of recall will be dispatched by Priority Post (signature required).</w:t>
      </w:r>
    </w:p>
    <w:p w14:paraId="02E0CC71" w14:textId="77777777" w:rsidR="0067682C" w:rsidRDefault="0067682C" w:rsidP="00594B70">
      <w:pPr>
        <w:ind w:left="720"/>
        <w:contextualSpacing/>
        <w:jc w:val="both"/>
        <w:rPr>
          <w:rFonts w:cs="Arial"/>
        </w:rPr>
      </w:pPr>
    </w:p>
    <w:p w14:paraId="09E51DCB" w14:textId="42865775" w:rsidR="0067682C" w:rsidRPr="008A4A43" w:rsidRDefault="0067682C" w:rsidP="00594B70">
      <w:pPr>
        <w:ind w:left="720"/>
        <w:contextualSpacing/>
        <w:jc w:val="both"/>
        <w:rPr>
          <w:rFonts w:cs="Arial"/>
          <w:b/>
          <w:bCs/>
          <w:i/>
          <w:iCs/>
        </w:rPr>
      </w:pPr>
      <w:r>
        <w:rPr>
          <w:rFonts w:cs="Arial"/>
          <w:b/>
          <w:bCs/>
          <w:i/>
          <w:iCs/>
        </w:rPr>
        <w:t xml:space="preserve">The previous language allowed employees on lay off to defer their recall if they preferred not to come back at the time of the recall offer. As long as they were recalled within the </w:t>
      </w:r>
      <w:proofErr w:type="gramStart"/>
      <w:r>
        <w:rPr>
          <w:rFonts w:cs="Arial"/>
          <w:b/>
          <w:bCs/>
          <w:i/>
          <w:iCs/>
        </w:rPr>
        <w:t>12 month</w:t>
      </w:r>
      <w:proofErr w:type="gramEnd"/>
      <w:r>
        <w:rPr>
          <w:rFonts w:cs="Arial"/>
          <w:b/>
          <w:bCs/>
          <w:i/>
          <w:iCs/>
        </w:rPr>
        <w:t xml:space="preserve"> period they could accept a later recall. This meant that employees that came back and may have been on the job for several months would get bumped back by someone that came back several months after them. This change still allows employees to protect the</w:t>
      </w:r>
      <w:r w:rsidR="008A4A43">
        <w:rPr>
          <w:rFonts w:cs="Arial"/>
          <w:b/>
          <w:bCs/>
          <w:i/>
          <w:iCs/>
        </w:rPr>
        <w:t xml:space="preserve">ir options but recognizes the </w:t>
      </w:r>
      <w:proofErr w:type="gramStart"/>
      <w:r w:rsidR="008A4A43">
        <w:rPr>
          <w:rFonts w:cs="Arial"/>
          <w:b/>
          <w:bCs/>
          <w:i/>
          <w:iCs/>
        </w:rPr>
        <w:t>on the job</w:t>
      </w:r>
      <w:proofErr w:type="gramEnd"/>
      <w:r w:rsidR="008A4A43">
        <w:rPr>
          <w:rFonts w:cs="Arial"/>
          <w:b/>
          <w:bCs/>
          <w:i/>
          <w:iCs/>
        </w:rPr>
        <w:t xml:space="preserve"> service for those returning sooner. </w:t>
      </w:r>
      <w:r>
        <w:rPr>
          <w:rFonts w:cs="Arial"/>
          <w:b/>
          <w:bCs/>
          <w:i/>
          <w:iCs/>
        </w:rPr>
        <w:t xml:space="preserve">  </w:t>
      </w:r>
    </w:p>
    <w:p w14:paraId="6A602F00" w14:textId="77777777" w:rsidR="00594B70" w:rsidRPr="00594B70" w:rsidRDefault="00594B70" w:rsidP="00594B70">
      <w:pPr>
        <w:contextualSpacing/>
        <w:jc w:val="both"/>
        <w:rPr>
          <w:rFonts w:cs="Arial"/>
        </w:rPr>
      </w:pPr>
    </w:p>
    <w:p w14:paraId="0F75E2EF" w14:textId="77777777" w:rsidR="00594B70" w:rsidRDefault="00594B70" w:rsidP="004E68C6">
      <w:pPr>
        <w:contextualSpacing/>
        <w:rPr>
          <w:rFonts w:cs="Arial"/>
          <w:u w:val="single"/>
        </w:rPr>
      </w:pPr>
    </w:p>
    <w:p w14:paraId="7ABC0967" w14:textId="3CA48B04" w:rsidR="004E68C6" w:rsidRPr="004E68C6" w:rsidRDefault="004E68C6" w:rsidP="004E68C6">
      <w:pPr>
        <w:contextualSpacing/>
        <w:rPr>
          <w:rFonts w:cs="Arial"/>
        </w:rPr>
      </w:pPr>
      <w:r w:rsidRPr="004E68C6">
        <w:rPr>
          <w:rFonts w:cs="Arial"/>
          <w:u w:val="single"/>
        </w:rPr>
        <w:t>112.12</w:t>
      </w:r>
      <w:r w:rsidRPr="004E68C6">
        <w:rPr>
          <w:rFonts w:cs="Arial"/>
        </w:rPr>
        <w:t xml:space="preserve"> Should a permanent employee be appointed to an established position outside the bargaining unit but within The City Service, the employee may revert to the employee’s last established bargaining unit position from which a permanent appointment status had been achieved, retaining and accumulating seniority for the period worked up to six (6) calendar months and paying union dues for that period.</w:t>
      </w:r>
    </w:p>
    <w:p w14:paraId="1AC1A2CA" w14:textId="77777777" w:rsidR="004E68C6" w:rsidRPr="004E68C6" w:rsidRDefault="004E68C6" w:rsidP="004E68C6">
      <w:pPr>
        <w:ind w:left="720" w:hanging="720"/>
        <w:contextualSpacing/>
        <w:rPr>
          <w:rFonts w:cs="Arial"/>
        </w:rPr>
      </w:pPr>
    </w:p>
    <w:p w14:paraId="118EE84B" w14:textId="259AE740" w:rsidR="004E68C6" w:rsidRDefault="004E68C6" w:rsidP="004E68C6">
      <w:pPr>
        <w:contextualSpacing/>
        <w:rPr>
          <w:rFonts w:cs="Arial"/>
        </w:rPr>
      </w:pPr>
      <w:r w:rsidRPr="004E68C6">
        <w:rPr>
          <w:rFonts w:cs="Arial"/>
        </w:rPr>
        <w:t xml:space="preserve">Should a permanent employee be appointed to a temporary position outside the bargaining unit but within The City Service, the employee may revert to the employee’s last established bargaining unit position from which a permanent appointment status had been achieved, retaining and accumulating seniority for the period worked up to twelve (12) calendar months and paying union dues for that period. The City may extend the twelve (12) month period with agreement from the union. Agreement shall not be </w:t>
      </w:r>
      <w:r w:rsidRPr="004E68C6">
        <w:rPr>
          <w:rFonts w:cs="Arial"/>
          <w:b/>
          <w:bCs/>
        </w:rPr>
        <w:t>un</w:t>
      </w:r>
      <w:r w:rsidRPr="004E68C6">
        <w:rPr>
          <w:rFonts w:cs="Arial"/>
        </w:rPr>
        <w:t>reasonably withheld.</w:t>
      </w:r>
    </w:p>
    <w:p w14:paraId="42A64EC0" w14:textId="0128070D" w:rsidR="00380B92" w:rsidRDefault="00380B92" w:rsidP="004E68C6">
      <w:pPr>
        <w:contextualSpacing/>
        <w:rPr>
          <w:rFonts w:cs="Arial"/>
        </w:rPr>
      </w:pPr>
    </w:p>
    <w:p w14:paraId="6D74B81D"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szCs w:val="24"/>
          <w:u w:val="single"/>
          <w:lang w:val="en-GB"/>
        </w:rPr>
      </w:pPr>
      <w:r w:rsidRPr="00380B92">
        <w:rPr>
          <w:snapToGrid w:val="0"/>
          <w:szCs w:val="24"/>
          <w:u w:val="single"/>
          <w:lang w:val="en-GB"/>
        </w:rPr>
        <w:t>115.13 Bereavement and Mourner's Leave</w:t>
      </w:r>
    </w:p>
    <w:p w14:paraId="31C81B9C"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120" w:after="120"/>
        <w:ind w:left="605" w:hanging="605"/>
        <w:rPr>
          <w:snapToGrid w:val="0"/>
          <w:szCs w:val="24"/>
          <w:lang w:val="en-GB"/>
        </w:rPr>
      </w:pPr>
      <w:r w:rsidRPr="00380B92">
        <w:rPr>
          <w:snapToGrid w:val="0"/>
          <w:szCs w:val="24"/>
          <w:lang w:val="en-GB"/>
        </w:rPr>
        <w:t xml:space="preserve">a) </w:t>
      </w:r>
      <w:r w:rsidRPr="00380B92">
        <w:rPr>
          <w:snapToGrid w:val="0"/>
          <w:szCs w:val="24"/>
          <w:lang w:val="en-GB"/>
        </w:rPr>
        <w:tab/>
        <w:t xml:space="preserve">Leave of absence in order to carry out responsibilities incurred by the demise of a relative will be permitted at the discretion of management. Where management is satisfied that the request is a legitimate one it will be permissible for the employee to be granted leave of absence with pay of seven (7) consecutive calendar days. For this </w:t>
      </w:r>
      <w:proofErr w:type="gramStart"/>
      <w:r w:rsidRPr="00380B92">
        <w:rPr>
          <w:snapToGrid w:val="0"/>
          <w:szCs w:val="24"/>
          <w:lang w:val="en-GB"/>
        </w:rPr>
        <w:t>purpose</w:t>
      </w:r>
      <w:proofErr w:type="gramEnd"/>
      <w:r w:rsidRPr="00380B92">
        <w:rPr>
          <w:snapToGrid w:val="0"/>
          <w:szCs w:val="24"/>
          <w:lang w:val="en-GB"/>
        </w:rPr>
        <w:t xml:space="preserve"> a relatives shall be defined as current spouse (including common-law spouse, same gender spouse), parent, step-parent, guardian, brother, sister, child or step-child, foster child. </w:t>
      </w:r>
    </w:p>
    <w:p w14:paraId="64D7F8E0"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napToGrid w:val="0"/>
          <w:szCs w:val="24"/>
          <w:lang w:val="en-GB"/>
        </w:rPr>
      </w:pPr>
      <w:r w:rsidRPr="00380B92">
        <w:rPr>
          <w:snapToGrid w:val="0"/>
          <w:szCs w:val="24"/>
          <w:lang w:val="en-GB"/>
        </w:rPr>
        <w:t xml:space="preserve">Travel time required to attend the funeral and to return shall be taken into account. </w:t>
      </w:r>
    </w:p>
    <w:p w14:paraId="4C7394F9"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120" w:after="120"/>
        <w:ind w:left="605" w:hanging="605"/>
        <w:rPr>
          <w:snapToGrid w:val="0"/>
          <w:szCs w:val="24"/>
          <w:lang w:val="en-GB"/>
        </w:rPr>
      </w:pPr>
      <w:r w:rsidRPr="00380B92">
        <w:rPr>
          <w:snapToGrid w:val="0"/>
          <w:szCs w:val="24"/>
          <w:lang w:val="en-GB"/>
        </w:rPr>
        <w:t>b)</w:t>
      </w:r>
      <w:r w:rsidRPr="00380B92">
        <w:rPr>
          <w:snapToGrid w:val="0"/>
          <w:szCs w:val="24"/>
          <w:lang w:val="en-GB"/>
        </w:rPr>
        <w:tab/>
        <w:t xml:space="preserve">Leave of absence in order to carry out responsibilities incurred by the demise of a relative will be permitted at the discretion of management.  Where management is satisfied that the request is a legitimate one it will be permissible for the employee to be granted leave of absence with pay up to but not exceeding seven (7) consecutive calendar days.  For this </w:t>
      </w:r>
      <w:proofErr w:type="gramStart"/>
      <w:r w:rsidRPr="00380B92">
        <w:rPr>
          <w:snapToGrid w:val="0"/>
          <w:szCs w:val="24"/>
          <w:lang w:val="en-GB"/>
        </w:rPr>
        <w:t>purpose</w:t>
      </w:r>
      <w:proofErr w:type="gramEnd"/>
      <w:r w:rsidRPr="00380B92">
        <w:rPr>
          <w:snapToGrid w:val="0"/>
          <w:szCs w:val="24"/>
          <w:lang w:val="en-GB"/>
        </w:rPr>
        <w:t xml:space="preserve"> a relative shall be defined as step-brother, step-sister, grandchild, guardian, mother-in-law, father-in-law, brother-in-law, sister-in-law, </w:t>
      </w:r>
      <w:r w:rsidRPr="00380B92">
        <w:rPr>
          <w:b/>
          <w:snapToGrid w:val="0"/>
          <w:szCs w:val="24"/>
          <w:lang w:val="en-GB"/>
        </w:rPr>
        <w:t xml:space="preserve">son-in-law, daughter-in-law, </w:t>
      </w:r>
      <w:r w:rsidRPr="00380B92">
        <w:rPr>
          <w:snapToGrid w:val="0"/>
          <w:szCs w:val="24"/>
          <w:lang w:val="en-GB"/>
        </w:rPr>
        <w:t xml:space="preserve">foster child and grandparent of the employee or spouse. </w:t>
      </w:r>
    </w:p>
    <w:p w14:paraId="0926E801"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napToGrid w:val="0"/>
          <w:szCs w:val="24"/>
          <w:lang w:val="en-GB"/>
        </w:rPr>
      </w:pPr>
      <w:r w:rsidRPr="00380B92">
        <w:rPr>
          <w:snapToGrid w:val="0"/>
          <w:szCs w:val="24"/>
          <w:lang w:val="en-GB"/>
        </w:rPr>
        <w:t>Travel time required to attend the funeral and to return shall be taken into account.</w:t>
      </w:r>
    </w:p>
    <w:p w14:paraId="349F3625" w14:textId="77777777" w:rsidR="00380B92" w:rsidRPr="00380B92" w:rsidRDefault="00380B92" w:rsidP="00380B92">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120" w:after="120"/>
        <w:ind w:left="605" w:hanging="605"/>
        <w:rPr>
          <w:snapToGrid w:val="0"/>
          <w:szCs w:val="24"/>
          <w:lang w:val="en-GB"/>
        </w:rPr>
      </w:pPr>
      <w:r w:rsidRPr="00380B92">
        <w:rPr>
          <w:snapToGrid w:val="0"/>
          <w:szCs w:val="24"/>
          <w:lang w:val="en-GB"/>
        </w:rPr>
        <w:t>c)</w:t>
      </w:r>
      <w:r w:rsidRPr="00380B92">
        <w:rPr>
          <w:snapToGrid w:val="0"/>
          <w:szCs w:val="24"/>
          <w:lang w:val="en-GB"/>
        </w:rPr>
        <w:tab/>
        <w:t>Employees serving vacation time shall not lose their entitlement for any bereavement leave for which they would otherwise qualify.  Employees shall notify management of the death of the relative, as soon as practicable, in order to determine their entitlement for bereavement leave.  Any period of vacation displaced shall be reinstated for use at a later date.</w:t>
      </w:r>
    </w:p>
    <w:p w14:paraId="5AED03BB" w14:textId="77777777" w:rsidR="00380B92" w:rsidRPr="00380B92" w:rsidRDefault="00380B92" w:rsidP="00380B92">
      <w:pPr>
        <w:rPr>
          <w:rFonts w:ascii="Calibri" w:eastAsia="Calibri" w:hAnsi="Calibri" w:cs="Calibri"/>
          <w:b/>
          <w:bCs/>
          <w:szCs w:val="24"/>
        </w:rPr>
      </w:pPr>
    </w:p>
    <w:p w14:paraId="51B4F20D" w14:textId="77777777" w:rsidR="00380B92" w:rsidRPr="00380B92" w:rsidRDefault="00380B92" w:rsidP="00380B92">
      <w:pPr>
        <w:ind w:left="605" w:hanging="605"/>
        <w:jc w:val="both"/>
        <w:rPr>
          <w:rFonts w:eastAsia="Calibri" w:cs="Arial"/>
          <w:b/>
          <w:szCs w:val="24"/>
        </w:rPr>
      </w:pPr>
      <w:r w:rsidRPr="00380B92">
        <w:rPr>
          <w:b/>
          <w:bCs/>
          <w:snapToGrid w:val="0"/>
          <w:szCs w:val="24"/>
          <w:lang w:val="en-GB"/>
        </w:rPr>
        <w:t xml:space="preserve">d) </w:t>
      </w:r>
      <w:r w:rsidRPr="00380B92">
        <w:rPr>
          <w:b/>
          <w:bCs/>
          <w:snapToGrid w:val="0"/>
          <w:szCs w:val="24"/>
          <w:lang w:val="en-GB"/>
        </w:rPr>
        <w:tab/>
      </w:r>
      <w:r w:rsidRPr="00380B92">
        <w:rPr>
          <w:rFonts w:eastAsia="Calibri" w:cs="Arial"/>
          <w:b/>
          <w:szCs w:val="24"/>
        </w:rPr>
        <w:t xml:space="preserve">As a result of pregnancy loss, a leave of absence </w:t>
      </w:r>
      <w:r w:rsidRPr="00380B92">
        <w:rPr>
          <w:rFonts w:eastAsia="Calibri" w:cs="Arial"/>
          <w:b/>
          <w:szCs w:val="24"/>
          <w:u w:val="single"/>
        </w:rPr>
        <w:t>with pay</w:t>
      </w:r>
      <w:r w:rsidRPr="00380B92">
        <w:rPr>
          <w:rFonts w:eastAsia="Calibri" w:cs="Arial"/>
          <w:b/>
          <w:szCs w:val="24"/>
        </w:rPr>
        <w:t xml:space="preserve"> of seven (7) consecutive calendar days will be permitted. The employee will be paid for their normal working days during the leave period granted. Those eligible for the leave are:</w:t>
      </w:r>
    </w:p>
    <w:p w14:paraId="25B6C3C0" w14:textId="77777777" w:rsidR="00380B92" w:rsidRPr="00380B92" w:rsidRDefault="00380B92" w:rsidP="00380B92">
      <w:pPr>
        <w:ind w:left="360"/>
        <w:jc w:val="both"/>
        <w:rPr>
          <w:rFonts w:cs="Arial"/>
          <w:b/>
          <w:szCs w:val="24"/>
          <w:lang w:val="en-CA"/>
        </w:rPr>
      </w:pPr>
    </w:p>
    <w:p w14:paraId="6F806D38" w14:textId="77777777" w:rsidR="00380B92" w:rsidRPr="00380B92" w:rsidRDefault="00380B92" w:rsidP="00380B92">
      <w:pPr>
        <w:numPr>
          <w:ilvl w:val="0"/>
          <w:numId w:val="17"/>
        </w:numPr>
        <w:ind w:left="1080"/>
        <w:jc w:val="both"/>
        <w:rPr>
          <w:rFonts w:eastAsia="Calibri" w:cs="Arial"/>
          <w:b/>
          <w:szCs w:val="24"/>
        </w:rPr>
      </w:pPr>
      <w:r w:rsidRPr="00380B92">
        <w:rPr>
          <w:rFonts w:eastAsia="Calibri" w:cs="Arial"/>
          <w:b/>
          <w:szCs w:val="24"/>
        </w:rPr>
        <w:t xml:space="preserve">the person who was pregnant </w:t>
      </w:r>
    </w:p>
    <w:p w14:paraId="2CEB00B2" w14:textId="77777777" w:rsidR="00380B92" w:rsidRPr="00380B92" w:rsidRDefault="00380B92" w:rsidP="00380B92">
      <w:pPr>
        <w:numPr>
          <w:ilvl w:val="0"/>
          <w:numId w:val="17"/>
        </w:numPr>
        <w:ind w:left="1080"/>
        <w:jc w:val="both"/>
        <w:rPr>
          <w:rFonts w:eastAsia="Calibri" w:cs="Arial"/>
          <w:b/>
          <w:szCs w:val="24"/>
        </w:rPr>
      </w:pPr>
      <w:r w:rsidRPr="00380B92">
        <w:rPr>
          <w:rFonts w:eastAsia="Calibri" w:cs="Arial"/>
          <w:b/>
          <w:szCs w:val="24"/>
        </w:rPr>
        <w:t xml:space="preserve">the spouse (including common law or same gender spouse) of the person who was pregnant </w:t>
      </w:r>
    </w:p>
    <w:p w14:paraId="4E86702D" w14:textId="77777777" w:rsidR="00380B92" w:rsidRPr="00380B92" w:rsidRDefault="00380B92" w:rsidP="00380B92">
      <w:pPr>
        <w:numPr>
          <w:ilvl w:val="0"/>
          <w:numId w:val="17"/>
        </w:numPr>
        <w:ind w:left="1080"/>
        <w:jc w:val="both"/>
        <w:rPr>
          <w:rFonts w:eastAsia="Calibri" w:cs="Arial"/>
          <w:b/>
          <w:szCs w:val="24"/>
        </w:rPr>
      </w:pPr>
      <w:r w:rsidRPr="00380B92">
        <w:rPr>
          <w:rFonts w:eastAsia="Calibri" w:cs="Arial"/>
          <w:b/>
          <w:szCs w:val="24"/>
        </w:rPr>
        <w:t xml:space="preserve">any other person who would have been a parent of a child born as a result of the pregnancy (including adoptive or surrogate parents) </w:t>
      </w:r>
    </w:p>
    <w:p w14:paraId="168A3B14" w14:textId="77777777" w:rsidR="00380B92" w:rsidRPr="00380B92" w:rsidRDefault="00380B92" w:rsidP="00380B92">
      <w:pPr>
        <w:ind w:left="1080"/>
        <w:rPr>
          <w:rFonts w:eastAsia="Calibri" w:cs="Arial"/>
          <w:b/>
          <w:szCs w:val="24"/>
        </w:rPr>
      </w:pPr>
    </w:p>
    <w:p w14:paraId="500921BE" w14:textId="77777777" w:rsidR="00380B92" w:rsidRDefault="00380B92" w:rsidP="00380B92">
      <w:pPr>
        <w:ind w:left="720"/>
        <w:jc w:val="both"/>
        <w:rPr>
          <w:rFonts w:eastAsia="Calibri" w:cs="Arial"/>
          <w:b/>
          <w:szCs w:val="24"/>
        </w:rPr>
      </w:pPr>
      <w:r w:rsidRPr="00380B92">
        <w:rPr>
          <w:rFonts w:eastAsia="Calibri" w:cs="Arial"/>
          <w:b/>
          <w:szCs w:val="24"/>
        </w:rPr>
        <w:t xml:space="preserve">For clarity, “pregnancy loss” is defined as any situation where a pregnancy ends other than in a live birth. </w:t>
      </w:r>
    </w:p>
    <w:p w14:paraId="5611F904" w14:textId="366CF896" w:rsidR="0022618F" w:rsidRPr="0022618F" w:rsidRDefault="0022618F" w:rsidP="0022618F">
      <w:pPr>
        <w:pStyle w:val="ListParagraph"/>
        <w:numPr>
          <w:ilvl w:val="0"/>
          <w:numId w:val="19"/>
        </w:numPr>
        <w:jc w:val="both"/>
        <w:rPr>
          <w:rFonts w:eastAsia="Calibri" w:cs="Arial"/>
          <w:b/>
          <w:szCs w:val="24"/>
        </w:rPr>
      </w:pPr>
      <w:r>
        <w:rPr>
          <w:rFonts w:eastAsia="Calibri" w:cs="Arial"/>
          <w:b/>
          <w:szCs w:val="24"/>
        </w:rPr>
        <w:t xml:space="preserve">- - - - - - - - - - - - - - - - - - - -- - - - - - - - - - - - - - - - - -  - --  - - - - - - -  -- - - - - - - - </w:t>
      </w:r>
    </w:p>
    <w:p w14:paraId="7813F045" w14:textId="77777777" w:rsidR="0022618F" w:rsidRDefault="0022618F" w:rsidP="0022618F">
      <w:pPr>
        <w:pStyle w:val="ListParagraph"/>
        <w:rPr>
          <w:b/>
          <w:bCs/>
          <w:i/>
          <w:iCs/>
          <w:szCs w:val="24"/>
        </w:rPr>
      </w:pPr>
    </w:p>
    <w:p w14:paraId="41B86DAA" w14:textId="2DC84BE2" w:rsidR="0022618F" w:rsidRPr="0022618F" w:rsidRDefault="0022618F" w:rsidP="0022618F">
      <w:pPr>
        <w:pStyle w:val="ListParagraph"/>
        <w:rPr>
          <w:b/>
          <w:bCs/>
          <w:i/>
          <w:iCs/>
          <w:szCs w:val="24"/>
        </w:rPr>
      </w:pPr>
      <w:r w:rsidRPr="0022618F">
        <w:rPr>
          <w:b/>
          <w:bCs/>
          <w:i/>
          <w:iCs/>
          <w:szCs w:val="24"/>
        </w:rPr>
        <w:t xml:space="preserve">The changes in this article under 115.13 b) now recognizes the loss of a son in law and or daughter in law. The new section d) recognized the loss of an unborn child which is every bit as devastating as the previously recognized losses. The definition of pregnancy loss being other than a live birth determines other losses are covered under existing language. </w:t>
      </w:r>
    </w:p>
    <w:p w14:paraId="7E041A8C" w14:textId="77777777" w:rsidR="0022618F" w:rsidRPr="00380B92" w:rsidRDefault="0022618F" w:rsidP="00380B92">
      <w:pPr>
        <w:ind w:left="720"/>
        <w:jc w:val="both"/>
        <w:rPr>
          <w:rFonts w:eastAsia="Calibri" w:cs="Arial"/>
          <w:b/>
          <w:szCs w:val="24"/>
        </w:rPr>
      </w:pPr>
    </w:p>
    <w:p w14:paraId="77A33564" w14:textId="77777777" w:rsidR="00380B92" w:rsidRDefault="00380B92" w:rsidP="004E68C6">
      <w:pPr>
        <w:contextualSpacing/>
        <w:rPr>
          <w:rFonts w:cs="Arial"/>
        </w:rPr>
      </w:pPr>
    </w:p>
    <w:p w14:paraId="4E718F42" w14:textId="7591AFFD" w:rsidR="004E68C6" w:rsidRDefault="004E68C6" w:rsidP="004E68C6">
      <w:pPr>
        <w:contextualSpacing/>
        <w:rPr>
          <w:rFonts w:cs="Arial"/>
        </w:rPr>
      </w:pPr>
    </w:p>
    <w:p w14:paraId="71197504" w14:textId="1F85DF23" w:rsidR="004E68C6" w:rsidRDefault="004E68C6" w:rsidP="004E68C6">
      <w:pPr>
        <w:contextualSpacing/>
        <w:rPr>
          <w:rFonts w:cs="Arial"/>
          <w:bCs/>
          <w:u w:val="single"/>
        </w:rPr>
      </w:pPr>
      <w:r>
        <w:rPr>
          <w:rFonts w:cs="Arial"/>
          <w:bCs/>
          <w:u w:val="single"/>
        </w:rPr>
        <w:t>ARTICLE 116 – VACATIONS</w:t>
      </w:r>
    </w:p>
    <w:p w14:paraId="6DCDF97F" w14:textId="11E9730A" w:rsidR="004E68C6" w:rsidRDefault="004E68C6" w:rsidP="004E68C6">
      <w:pPr>
        <w:contextualSpacing/>
        <w:rPr>
          <w:rFonts w:cs="Arial"/>
          <w:bCs/>
          <w:u w:val="single"/>
        </w:rPr>
      </w:pPr>
    </w:p>
    <w:p w14:paraId="53165E98" w14:textId="02DB47B7" w:rsidR="004E68C6" w:rsidRPr="008A3A85" w:rsidRDefault="004E68C6" w:rsidP="004E68C6">
      <w:pPr>
        <w:rPr>
          <w:rFonts w:cs="Arial"/>
        </w:rPr>
      </w:pPr>
      <w:r w:rsidRPr="008A3A85">
        <w:rPr>
          <w:rFonts w:cs="Arial"/>
          <w:u w:val="single"/>
        </w:rPr>
        <w:t>116.01</w:t>
      </w:r>
      <w:r w:rsidRPr="008A3A85">
        <w:rPr>
          <w:rFonts w:cs="Arial"/>
        </w:rPr>
        <w:t xml:space="preserve"> All employees covered by this Agreement shall receive </w:t>
      </w:r>
      <w:r w:rsidRPr="008A3A85">
        <w:rPr>
          <w:rFonts w:cs="Arial"/>
          <w:b/>
          <w:bCs/>
        </w:rPr>
        <w:t>vacation with pay as follows.</w:t>
      </w:r>
      <w:r w:rsidRPr="008A3A85">
        <w:rPr>
          <w:rFonts w:cs="Arial"/>
          <w:strike/>
        </w:rPr>
        <w:t xml:space="preserve"> two (2) </w:t>
      </w:r>
      <w:proofErr w:type="spellStart"/>
      <w:r w:rsidRPr="008A3A85">
        <w:rPr>
          <w:rFonts w:cs="Arial"/>
          <w:strike/>
        </w:rPr>
        <w:t>weeks vacation</w:t>
      </w:r>
      <w:proofErr w:type="spellEnd"/>
      <w:r w:rsidRPr="008A3A85">
        <w:rPr>
          <w:rFonts w:cs="Arial"/>
          <w:strike/>
        </w:rPr>
        <w:t xml:space="preserve"> with pay after one (1) years’ service, three (3) weeks with pay after two (2) years' service, four (4) weeks of pay after eight (8) years' service, five (5) weeks with pay after seventeen (17) years' service, six (6) weeks with pay after twenty-five (25) years' service and seven (7) weeks with pay after thirty (30) years' service. All 75-hour Transit Operators covered by this Agreement in Sections 200 and 250 shall receive seventy-five (75) hours vacation with pay after one (1) years’ service, one hundred and twelve and one-half (112.5) hours vacation with pay after two (2) years’ service, one hundred and fifty (150) hours vacation with pay after eight (8) years’ service, one hundred and eighty-seven and one-half (187.5) hours vacation with pay after seventeen (17) years’ service, two hundred and twenty-five (225) hours vacation with pay after twenty-five (25) years’ service and two hundred and sixty-two and </w:t>
      </w:r>
      <w:proofErr w:type="spellStart"/>
      <w:r w:rsidRPr="008A3A85">
        <w:rPr>
          <w:rFonts w:cs="Arial"/>
          <w:strike/>
        </w:rPr>
        <w:t>onehalf</w:t>
      </w:r>
      <w:proofErr w:type="spellEnd"/>
      <w:r w:rsidRPr="008A3A85">
        <w:rPr>
          <w:rFonts w:cs="Arial"/>
          <w:strike/>
        </w:rPr>
        <w:t xml:space="preserve"> (262.5) hours vacation with pay after thirty (30) years’ service. All Maintenance employees covered by this Agreement shall receive eighty (80) hours vacation with pay after one (1) years’ service, one hundred and twenty (120) hours vacation with pay after two (2) years’ service, one hundred and sixty (160) hours vacation with pay after eight (8) years’ service, two hundred (200) hours vacation with pay after seventeen (17) years’ service, two hundred and forty (240) hours vacation with pay after twenty-five (25) years’ service and two hundred and eighty (280) hours vacation with pay after thirty (30) years’ service. All Office employees covered by this Agreement in Section 500 shall receive seventy (70) hours vacation with pay after one (1) years’ service, one hundred and five (105) hours vacation with pay after two (2) years’ service, one hundred and forty (140) hours vacation with pay after eight (8) years’ service, one hundred and seventy-five (175) hours vacation with pay after seventeen (17) years’ service, two hundred and ten (210) hours vacation with pay after twenty-five (25) years’ service and two hundred and </w:t>
      </w:r>
      <w:proofErr w:type="spellStart"/>
      <w:r w:rsidRPr="008A3A85">
        <w:rPr>
          <w:rFonts w:cs="Arial"/>
          <w:strike/>
        </w:rPr>
        <w:t>fortyfive</w:t>
      </w:r>
      <w:proofErr w:type="spellEnd"/>
      <w:r w:rsidRPr="008A3A85">
        <w:rPr>
          <w:rFonts w:cs="Arial"/>
          <w:strike/>
        </w:rPr>
        <w:t xml:space="preserve"> (245) hours vacation with pay after thirty (30) years’ service.</w:t>
      </w:r>
    </w:p>
    <w:p w14:paraId="43EF0619" w14:textId="62041E96" w:rsidR="004E68C6" w:rsidRPr="004E68C6" w:rsidRDefault="004E68C6" w:rsidP="004E68C6">
      <w:pPr>
        <w:tabs>
          <w:tab w:val="left" w:pos="1239"/>
        </w:tabs>
        <w:contextualSpacing/>
        <w:rPr>
          <w:rFonts w:cs="Arial"/>
          <w:bCs/>
          <w:u w:val="single"/>
        </w:rPr>
      </w:pPr>
    </w:p>
    <w:p w14:paraId="29388032" w14:textId="32722E9C" w:rsidR="004E68C6" w:rsidRPr="004E68C6" w:rsidRDefault="004E68C6" w:rsidP="004E68C6">
      <w:pPr>
        <w:jc w:val="both"/>
        <w:rPr>
          <w:rFonts w:cs="Arial"/>
          <w:b/>
          <w:bCs/>
        </w:rPr>
      </w:pPr>
    </w:p>
    <w:tbl>
      <w:tblPr>
        <w:tblStyle w:val="TableGrid"/>
        <w:tblW w:w="9540" w:type="dxa"/>
        <w:tblInd w:w="-5" w:type="dxa"/>
        <w:tblLayout w:type="fixed"/>
        <w:tblLook w:val="04A0" w:firstRow="1" w:lastRow="0" w:firstColumn="1" w:lastColumn="0" w:noHBand="0" w:noVBand="1"/>
      </w:tblPr>
      <w:tblGrid>
        <w:gridCol w:w="2160"/>
        <w:gridCol w:w="990"/>
        <w:gridCol w:w="1075"/>
        <w:gridCol w:w="1215"/>
        <w:gridCol w:w="1215"/>
        <w:gridCol w:w="1215"/>
        <w:gridCol w:w="1670"/>
      </w:tblGrid>
      <w:tr w:rsidR="004E68C6" w:rsidRPr="000477CA" w14:paraId="55BB40D8" w14:textId="77777777" w:rsidTr="00D45635">
        <w:tc>
          <w:tcPr>
            <w:tcW w:w="2160" w:type="dxa"/>
            <w:vMerge w:val="restart"/>
          </w:tcPr>
          <w:p w14:paraId="626A9B3D" w14:textId="77777777" w:rsidR="004E68C6" w:rsidRPr="004E68C6" w:rsidRDefault="004E68C6" w:rsidP="00E373B4">
            <w:pPr>
              <w:rPr>
                <w:rFonts w:cs="Arial"/>
                <w:b/>
                <w:sz w:val="20"/>
              </w:rPr>
            </w:pPr>
          </w:p>
        </w:tc>
        <w:tc>
          <w:tcPr>
            <w:tcW w:w="7380" w:type="dxa"/>
            <w:gridSpan w:val="6"/>
          </w:tcPr>
          <w:p w14:paraId="2ED252B2" w14:textId="77777777" w:rsidR="004E68C6" w:rsidRPr="004E68C6" w:rsidRDefault="004E68C6" w:rsidP="00E373B4">
            <w:pPr>
              <w:tabs>
                <w:tab w:val="left" w:pos="4850"/>
              </w:tabs>
              <w:jc w:val="center"/>
              <w:rPr>
                <w:rFonts w:cs="Arial"/>
                <w:b/>
                <w:sz w:val="20"/>
              </w:rPr>
            </w:pPr>
            <w:r w:rsidRPr="004E68C6">
              <w:rPr>
                <w:rFonts w:cs="Arial"/>
                <w:b/>
              </w:rPr>
              <w:t>Annual Vacation Entitlement</w:t>
            </w:r>
          </w:p>
        </w:tc>
      </w:tr>
      <w:tr w:rsidR="004E68C6" w:rsidRPr="000477CA" w14:paraId="7FF44CF4" w14:textId="77777777" w:rsidTr="00D45635">
        <w:tc>
          <w:tcPr>
            <w:tcW w:w="2160" w:type="dxa"/>
            <w:vMerge/>
          </w:tcPr>
          <w:p w14:paraId="0BB37191" w14:textId="77777777" w:rsidR="004E68C6" w:rsidRPr="004E68C6" w:rsidRDefault="004E68C6" w:rsidP="00E373B4">
            <w:pPr>
              <w:rPr>
                <w:rFonts w:cs="Arial"/>
                <w:b/>
                <w:sz w:val="20"/>
              </w:rPr>
            </w:pPr>
          </w:p>
        </w:tc>
        <w:tc>
          <w:tcPr>
            <w:tcW w:w="990" w:type="dxa"/>
          </w:tcPr>
          <w:p w14:paraId="7E188C02" w14:textId="77777777" w:rsidR="004E68C6" w:rsidRPr="004E68C6" w:rsidRDefault="004E68C6" w:rsidP="00E373B4">
            <w:pPr>
              <w:jc w:val="center"/>
              <w:rPr>
                <w:rFonts w:cs="Arial"/>
                <w:b/>
                <w:sz w:val="20"/>
              </w:rPr>
            </w:pPr>
            <w:r w:rsidRPr="004E68C6">
              <w:rPr>
                <w:rFonts w:cs="Arial"/>
                <w:b/>
                <w:sz w:val="20"/>
              </w:rPr>
              <w:t>After 1 year</w:t>
            </w:r>
          </w:p>
        </w:tc>
        <w:tc>
          <w:tcPr>
            <w:tcW w:w="1075" w:type="dxa"/>
          </w:tcPr>
          <w:p w14:paraId="0EC01BBF" w14:textId="77777777" w:rsidR="004E68C6" w:rsidRPr="004E68C6" w:rsidRDefault="004E68C6" w:rsidP="00E373B4">
            <w:pPr>
              <w:jc w:val="center"/>
              <w:rPr>
                <w:rFonts w:cs="Arial"/>
                <w:b/>
                <w:sz w:val="20"/>
              </w:rPr>
            </w:pPr>
            <w:r w:rsidRPr="004E68C6">
              <w:rPr>
                <w:rFonts w:cs="Arial"/>
                <w:b/>
                <w:sz w:val="20"/>
              </w:rPr>
              <w:t>After 2 years</w:t>
            </w:r>
          </w:p>
        </w:tc>
        <w:tc>
          <w:tcPr>
            <w:tcW w:w="1215" w:type="dxa"/>
          </w:tcPr>
          <w:p w14:paraId="7AF51AF7" w14:textId="77777777" w:rsidR="004E68C6" w:rsidRPr="004E68C6" w:rsidRDefault="004E68C6" w:rsidP="00E373B4">
            <w:pPr>
              <w:jc w:val="center"/>
              <w:rPr>
                <w:rFonts w:cs="Arial"/>
                <w:b/>
                <w:sz w:val="20"/>
              </w:rPr>
            </w:pPr>
            <w:r w:rsidRPr="004E68C6">
              <w:rPr>
                <w:rFonts w:cs="Arial"/>
                <w:b/>
                <w:sz w:val="20"/>
              </w:rPr>
              <w:t>After 8 years</w:t>
            </w:r>
          </w:p>
        </w:tc>
        <w:tc>
          <w:tcPr>
            <w:tcW w:w="1215" w:type="dxa"/>
          </w:tcPr>
          <w:p w14:paraId="281878DB" w14:textId="77777777" w:rsidR="004E68C6" w:rsidRPr="004E68C6" w:rsidRDefault="004E68C6" w:rsidP="00E373B4">
            <w:pPr>
              <w:jc w:val="center"/>
              <w:rPr>
                <w:rFonts w:cs="Arial"/>
                <w:b/>
                <w:sz w:val="20"/>
              </w:rPr>
            </w:pPr>
            <w:r w:rsidRPr="004E68C6">
              <w:rPr>
                <w:rFonts w:cs="Arial"/>
                <w:b/>
                <w:sz w:val="20"/>
              </w:rPr>
              <w:t>After 17 years</w:t>
            </w:r>
          </w:p>
        </w:tc>
        <w:tc>
          <w:tcPr>
            <w:tcW w:w="1215" w:type="dxa"/>
          </w:tcPr>
          <w:p w14:paraId="4DE13E9A" w14:textId="77777777" w:rsidR="004E68C6" w:rsidRPr="004E68C6" w:rsidRDefault="004E68C6" w:rsidP="00E373B4">
            <w:pPr>
              <w:jc w:val="center"/>
              <w:rPr>
                <w:rFonts w:cs="Arial"/>
                <w:b/>
                <w:sz w:val="20"/>
              </w:rPr>
            </w:pPr>
            <w:r w:rsidRPr="004E68C6">
              <w:rPr>
                <w:rFonts w:cs="Arial"/>
                <w:b/>
                <w:sz w:val="20"/>
              </w:rPr>
              <w:t>After 25 years</w:t>
            </w:r>
          </w:p>
        </w:tc>
        <w:tc>
          <w:tcPr>
            <w:tcW w:w="1670" w:type="dxa"/>
          </w:tcPr>
          <w:p w14:paraId="552B7A01" w14:textId="77777777" w:rsidR="004E68C6" w:rsidRPr="004E68C6" w:rsidRDefault="004E68C6" w:rsidP="00E373B4">
            <w:pPr>
              <w:jc w:val="center"/>
              <w:rPr>
                <w:rFonts w:cs="Arial"/>
                <w:b/>
                <w:sz w:val="20"/>
              </w:rPr>
            </w:pPr>
            <w:r w:rsidRPr="004E68C6">
              <w:rPr>
                <w:rFonts w:cs="Arial"/>
                <w:b/>
                <w:sz w:val="20"/>
              </w:rPr>
              <w:t>After 30 years</w:t>
            </w:r>
          </w:p>
        </w:tc>
      </w:tr>
      <w:tr w:rsidR="004E68C6" w:rsidRPr="000477CA" w14:paraId="778AEC49" w14:textId="77777777" w:rsidTr="00D45635">
        <w:tc>
          <w:tcPr>
            <w:tcW w:w="2160" w:type="dxa"/>
          </w:tcPr>
          <w:p w14:paraId="5A392F9D" w14:textId="77777777" w:rsidR="004E68C6" w:rsidRPr="004E68C6" w:rsidRDefault="004E68C6" w:rsidP="00E373B4">
            <w:pPr>
              <w:jc w:val="center"/>
              <w:rPr>
                <w:rFonts w:cs="Arial"/>
                <w:b/>
                <w:sz w:val="20"/>
              </w:rPr>
            </w:pPr>
            <w:r w:rsidRPr="004E68C6">
              <w:rPr>
                <w:rFonts w:cs="Arial"/>
                <w:b/>
                <w:sz w:val="20"/>
              </w:rPr>
              <w:t>All ATU 583 Employees</w:t>
            </w:r>
          </w:p>
        </w:tc>
        <w:tc>
          <w:tcPr>
            <w:tcW w:w="990" w:type="dxa"/>
          </w:tcPr>
          <w:p w14:paraId="5EE4875B" w14:textId="77777777" w:rsidR="004E68C6" w:rsidRPr="004E68C6" w:rsidRDefault="004E68C6" w:rsidP="00E373B4">
            <w:pPr>
              <w:jc w:val="center"/>
              <w:rPr>
                <w:rFonts w:cs="Arial"/>
                <w:b/>
                <w:sz w:val="20"/>
              </w:rPr>
            </w:pPr>
            <w:r w:rsidRPr="004E68C6">
              <w:rPr>
                <w:rFonts w:cs="Arial"/>
                <w:b/>
                <w:sz w:val="20"/>
              </w:rPr>
              <w:t>2 weeks</w:t>
            </w:r>
          </w:p>
        </w:tc>
        <w:tc>
          <w:tcPr>
            <w:tcW w:w="1075" w:type="dxa"/>
          </w:tcPr>
          <w:p w14:paraId="0029886D" w14:textId="77777777" w:rsidR="004E68C6" w:rsidRPr="004E68C6" w:rsidRDefault="004E68C6" w:rsidP="00E373B4">
            <w:pPr>
              <w:jc w:val="center"/>
              <w:rPr>
                <w:rFonts w:cs="Arial"/>
                <w:b/>
                <w:sz w:val="20"/>
              </w:rPr>
            </w:pPr>
            <w:r w:rsidRPr="004E68C6">
              <w:rPr>
                <w:rFonts w:cs="Arial"/>
                <w:b/>
                <w:sz w:val="20"/>
              </w:rPr>
              <w:t>3 weeks</w:t>
            </w:r>
          </w:p>
        </w:tc>
        <w:tc>
          <w:tcPr>
            <w:tcW w:w="1215" w:type="dxa"/>
          </w:tcPr>
          <w:p w14:paraId="54637352" w14:textId="77777777" w:rsidR="004E68C6" w:rsidRPr="004E68C6" w:rsidRDefault="004E68C6" w:rsidP="00E373B4">
            <w:pPr>
              <w:jc w:val="center"/>
              <w:rPr>
                <w:rFonts w:cs="Arial"/>
                <w:b/>
                <w:sz w:val="20"/>
              </w:rPr>
            </w:pPr>
            <w:r w:rsidRPr="004E68C6">
              <w:rPr>
                <w:rFonts w:cs="Arial"/>
                <w:b/>
                <w:sz w:val="20"/>
              </w:rPr>
              <w:t>4 weeks</w:t>
            </w:r>
          </w:p>
        </w:tc>
        <w:tc>
          <w:tcPr>
            <w:tcW w:w="1215" w:type="dxa"/>
          </w:tcPr>
          <w:p w14:paraId="064BF3B3" w14:textId="77777777" w:rsidR="004E68C6" w:rsidRPr="004E68C6" w:rsidRDefault="004E68C6" w:rsidP="00E373B4">
            <w:pPr>
              <w:jc w:val="center"/>
              <w:rPr>
                <w:rFonts w:cs="Arial"/>
                <w:b/>
                <w:sz w:val="20"/>
              </w:rPr>
            </w:pPr>
            <w:r w:rsidRPr="004E68C6">
              <w:rPr>
                <w:rFonts w:cs="Arial"/>
                <w:b/>
                <w:sz w:val="20"/>
              </w:rPr>
              <w:t>5 weeks</w:t>
            </w:r>
          </w:p>
        </w:tc>
        <w:tc>
          <w:tcPr>
            <w:tcW w:w="1215" w:type="dxa"/>
          </w:tcPr>
          <w:p w14:paraId="2AD0D2E6" w14:textId="77777777" w:rsidR="004E68C6" w:rsidRPr="004E68C6" w:rsidRDefault="004E68C6" w:rsidP="00E373B4">
            <w:pPr>
              <w:jc w:val="center"/>
              <w:rPr>
                <w:rFonts w:cs="Arial"/>
                <w:b/>
                <w:sz w:val="20"/>
              </w:rPr>
            </w:pPr>
            <w:r w:rsidRPr="004E68C6">
              <w:rPr>
                <w:rFonts w:cs="Arial"/>
                <w:b/>
                <w:sz w:val="20"/>
              </w:rPr>
              <w:t>6 weeks</w:t>
            </w:r>
          </w:p>
        </w:tc>
        <w:tc>
          <w:tcPr>
            <w:tcW w:w="1670" w:type="dxa"/>
          </w:tcPr>
          <w:p w14:paraId="2837963A" w14:textId="77777777" w:rsidR="004E68C6" w:rsidRPr="004E68C6" w:rsidRDefault="004E68C6" w:rsidP="00E373B4">
            <w:pPr>
              <w:jc w:val="center"/>
              <w:rPr>
                <w:rFonts w:cs="Arial"/>
                <w:b/>
                <w:sz w:val="20"/>
              </w:rPr>
            </w:pPr>
            <w:r w:rsidRPr="004E68C6">
              <w:rPr>
                <w:rFonts w:cs="Arial"/>
                <w:b/>
                <w:sz w:val="20"/>
              </w:rPr>
              <w:t>7 weeks</w:t>
            </w:r>
          </w:p>
        </w:tc>
      </w:tr>
      <w:tr w:rsidR="004E68C6" w:rsidRPr="000477CA" w14:paraId="1AE06EA7" w14:textId="77777777" w:rsidTr="00D45635">
        <w:tc>
          <w:tcPr>
            <w:tcW w:w="2160" w:type="dxa"/>
          </w:tcPr>
          <w:p w14:paraId="279795B8" w14:textId="77777777" w:rsidR="004E68C6" w:rsidRPr="004E68C6" w:rsidRDefault="004E68C6" w:rsidP="00E373B4">
            <w:pPr>
              <w:jc w:val="center"/>
              <w:rPr>
                <w:rFonts w:cs="Arial"/>
                <w:b/>
                <w:sz w:val="20"/>
              </w:rPr>
            </w:pPr>
            <w:r w:rsidRPr="004E68C6">
              <w:rPr>
                <w:rFonts w:cs="Arial"/>
                <w:b/>
                <w:sz w:val="20"/>
              </w:rPr>
              <w:t>75 Hour Operators</w:t>
            </w:r>
          </w:p>
          <w:p w14:paraId="7D578E94" w14:textId="77777777" w:rsidR="004E68C6" w:rsidRPr="004E68C6" w:rsidRDefault="004E68C6" w:rsidP="00E373B4">
            <w:pPr>
              <w:jc w:val="center"/>
              <w:rPr>
                <w:rFonts w:cs="Arial"/>
                <w:b/>
                <w:sz w:val="20"/>
              </w:rPr>
            </w:pPr>
            <w:r w:rsidRPr="004E68C6">
              <w:rPr>
                <w:rFonts w:cs="Arial"/>
                <w:b/>
                <w:sz w:val="20"/>
              </w:rPr>
              <w:t>(Hours)</w:t>
            </w:r>
          </w:p>
        </w:tc>
        <w:tc>
          <w:tcPr>
            <w:tcW w:w="990" w:type="dxa"/>
          </w:tcPr>
          <w:p w14:paraId="2305C2B2" w14:textId="77777777" w:rsidR="004E68C6" w:rsidRPr="004E68C6" w:rsidRDefault="004E68C6" w:rsidP="00E373B4">
            <w:pPr>
              <w:jc w:val="center"/>
              <w:rPr>
                <w:rFonts w:cs="Arial"/>
                <w:b/>
                <w:sz w:val="20"/>
              </w:rPr>
            </w:pPr>
            <w:r w:rsidRPr="004E68C6">
              <w:rPr>
                <w:rFonts w:cs="Arial"/>
                <w:b/>
                <w:sz w:val="20"/>
              </w:rPr>
              <w:t>75</w:t>
            </w:r>
          </w:p>
        </w:tc>
        <w:tc>
          <w:tcPr>
            <w:tcW w:w="1075" w:type="dxa"/>
          </w:tcPr>
          <w:p w14:paraId="2F0AF51E" w14:textId="77777777" w:rsidR="004E68C6" w:rsidRPr="004E68C6" w:rsidRDefault="004E68C6" w:rsidP="00E373B4">
            <w:pPr>
              <w:jc w:val="center"/>
              <w:rPr>
                <w:rFonts w:cs="Arial"/>
                <w:b/>
                <w:sz w:val="20"/>
              </w:rPr>
            </w:pPr>
            <w:r w:rsidRPr="004E68C6">
              <w:rPr>
                <w:rFonts w:cs="Arial"/>
                <w:b/>
                <w:sz w:val="20"/>
              </w:rPr>
              <w:t>112.5</w:t>
            </w:r>
          </w:p>
        </w:tc>
        <w:tc>
          <w:tcPr>
            <w:tcW w:w="1215" w:type="dxa"/>
          </w:tcPr>
          <w:p w14:paraId="526A3A31" w14:textId="77777777" w:rsidR="004E68C6" w:rsidRPr="004E68C6" w:rsidRDefault="004E68C6" w:rsidP="00E373B4">
            <w:pPr>
              <w:jc w:val="center"/>
              <w:rPr>
                <w:rFonts w:cs="Arial"/>
                <w:b/>
                <w:sz w:val="20"/>
              </w:rPr>
            </w:pPr>
            <w:r w:rsidRPr="004E68C6">
              <w:rPr>
                <w:rFonts w:cs="Arial"/>
                <w:b/>
                <w:sz w:val="20"/>
              </w:rPr>
              <w:t>150</w:t>
            </w:r>
          </w:p>
        </w:tc>
        <w:tc>
          <w:tcPr>
            <w:tcW w:w="1215" w:type="dxa"/>
          </w:tcPr>
          <w:p w14:paraId="50474FC7" w14:textId="77777777" w:rsidR="004E68C6" w:rsidRPr="004E68C6" w:rsidRDefault="004E68C6" w:rsidP="00E373B4">
            <w:pPr>
              <w:jc w:val="center"/>
              <w:rPr>
                <w:rFonts w:cs="Arial"/>
                <w:b/>
                <w:sz w:val="20"/>
              </w:rPr>
            </w:pPr>
            <w:r w:rsidRPr="004E68C6">
              <w:rPr>
                <w:rFonts w:cs="Arial"/>
                <w:b/>
                <w:sz w:val="20"/>
              </w:rPr>
              <w:t>187.5</w:t>
            </w:r>
          </w:p>
        </w:tc>
        <w:tc>
          <w:tcPr>
            <w:tcW w:w="1215" w:type="dxa"/>
          </w:tcPr>
          <w:p w14:paraId="5ACC674C" w14:textId="77777777" w:rsidR="004E68C6" w:rsidRPr="004E68C6" w:rsidRDefault="004E68C6" w:rsidP="00E373B4">
            <w:pPr>
              <w:jc w:val="center"/>
              <w:rPr>
                <w:rFonts w:cs="Arial"/>
                <w:b/>
                <w:sz w:val="20"/>
              </w:rPr>
            </w:pPr>
            <w:r w:rsidRPr="004E68C6">
              <w:rPr>
                <w:rFonts w:cs="Arial"/>
                <w:b/>
                <w:sz w:val="20"/>
              </w:rPr>
              <w:t>225</w:t>
            </w:r>
          </w:p>
        </w:tc>
        <w:tc>
          <w:tcPr>
            <w:tcW w:w="1670" w:type="dxa"/>
          </w:tcPr>
          <w:p w14:paraId="6EA3BEED" w14:textId="77777777" w:rsidR="004E68C6" w:rsidRPr="004E68C6" w:rsidRDefault="004E68C6" w:rsidP="00E373B4">
            <w:pPr>
              <w:jc w:val="center"/>
              <w:rPr>
                <w:rFonts w:cs="Arial"/>
                <w:b/>
                <w:sz w:val="20"/>
              </w:rPr>
            </w:pPr>
            <w:r w:rsidRPr="004E68C6">
              <w:rPr>
                <w:rFonts w:cs="Arial"/>
                <w:b/>
                <w:sz w:val="20"/>
              </w:rPr>
              <w:t>262.5</w:t>
            </w:r>
          </w:p>
        </w:tc>
      </w:tr>
      <w:tr w:rsidR="004E68C6" w:rsidRPr="000477CA" w14:paraId="33DCFCDF" w14:textId="77777777" w:rsidTr="00D45635">
        <w:tc>
          <w:tcPr>
            <w:tcW w:w="2160" w:type="dxa"/>
          </w:tcPr>
          <w:p w14:paraId="2F01CD84" w14:textId="77777777" w:rsidR="004E68C6" w:rsidRPr="004E68C6" w:rsidRDefault="004E68C6" w:rsidP="00E373B4">
            <w:pPr>
              <w:jc w:val="center"/>
              <w:rPr>
                <w:rFonts w:cs="Arial"/>
                <w:b/>
                <w:sz w:val="20"/>
              </w:rPr>
            </w:pPr>
            <w:r w:rsidRPr="004E68C6">
              <w:rPr>
                <w:rFonts w:cs="Arial"/>
                <w:b/>
                <w:sz w:val="20"/>
              </w:rPr>
              <w:t>Maintenance (Hours)</w:t>
            </w:r>
          </w:p>
        </w:tc>
        <w:tc>
          <w:tcPr>
            <w:tcW w:w="990" w:type="dxa"/>
          </w:tcPr>
          <w:p w14:paraId="73361A6A" w14:textId="77777777" w:rsidR="004E68C6" w:rsidRPr="004E68C6" w:rsidRDefault="004E68C6" w:rsidP="00E373B4">
            <w:pPr>
              <w:jc w:val="center"/>
              <w:rPr>
                <w:rFonts w:cs="Arial"/>
                <w:b/>
                <w:sz w:val="20"/>
              </w:rPr>
            </w:pPr>
            <w:r w:rsidRPr="004E68C6">
              <w:rPr>
                <w:rFonts w:cs="Arial"/>
                <w:b/>
                <w:sz w:val="20"/>
              </w:rPr>
              <w:t>80</w:t>
            </w:r>
          </w:p>
        </w:tc>
        <w:tc>
          <w:tcPr>
            <w:tcW w:w="1075" w:type="dxa"/>
          </w:tcPr>
          <w:p w14:paraId="7DA05010" w14:textId="77777777" w:rsidR="004E68C6" w:rsidRPr="004E68C6" w:rsidRDefault="004E68C6" w:rsidP="00E373B4">
            <w:pPr>
              <w:jc w:val="center"/>
              <w:rPr>
                <w:rFonts w:cs="Arial"/>
                <w:b/>
                <w:sz w:val="20"/>
              </w:rPr>
            </w:pPr>
            <w:r w:rsidRPr="004E68C6">
              <w:rPr>
                <w:rFonts w:cs="Arial"/>
                <w:b/>
                <w:sz w:val="20"/>
              </w:rPr>
              <w:t>120</w:t>
            </w:r>
          </w:p>
        </w:tc>
        <w:tc>
          <w:tcPr>
            <w:tcW w:w="1215" w:type="dxa"/>
          </w:tcPr>
          <w:p w14:paraId="0A2C63E3" w14:textId="77777777" w:rsidR="004E68C6" w:rsidRPr="004E68C6" w:rsidRDefault="004E68C6" w:rsidP="00E373B4">
            <w:pPr>
              <w:jc w:val="center"/>
              <w:rPr>
                <w:rFonts w:cs="Arial"/>
                <w:b/>
                <w:sz w:val="20"/>
              </w:rPr>
            </w:pPr>
            <w:r w:rsidRPr="004E68C6">
              <w:rPr>
                <w:rFonts w:cs="Arial"/>
                <w:b/>
                <w:sz w:val="20"/>
              </w:rPr>
              <w:t>160</w:t>
            </w:r>
          </w:p>
        </w:tc>
        <w:tc>
          <w:tcPr>
            <w:tcW w:w="1215" w:type="dxa"/>
          </w:tcPr>
          <w:p w14:paraId="6400A87F" w14:textId="77777777" w:rsidR="004E68C6" w:rsidRPr="004E68C6" w:rsidRDefault="004E68C6" w:rsidP="00E373B4">
            <w:pPr>
              <w:jc w:val="center"/>
              <w:rPr>
                <w:rFonts w:cs="Arial"/>
                <w:b/>
                <w:sz w:val="20"/>
              </w:rPr>
            </w:pPr>
            <w:r w:rsidRPr="004E68C6">
              <w:rPr>
                <w:rFonts w:cs="Arial"/>
                <w:b/>
                <w:sz w:val="20"/>
              </w:rPr>
              <w:t>200</w:t>
            </w:r>
          </w:p>
        </w:tc>
        <w:tc>
          <w:tcPr>
            <w:tcW w:w="1215" w:type="dxa"/>
          </w:tcPr>
          <w:p w14:paraId="084CF059" w14:textId="77777777" w:rsidR="004E68C6" w:rsidRPr="004E68C6" w:rsidRDefault="004E68C6" w:rsidP="00E373B4">
            <w:pPr>
              <w:jc w:val="center"/>
              <w:rPr>
                <w:rFonts w:cs="Arial"/>
                <w:b/>
                <w:sz w:val="20"/>
              </w:rPr>
            </w:pPr>
            <w:r w:rsidRPr="004E68C6">
              <w:rPr>
                <w:rFonts w:cs="Arial"/>
                <w:b/>
                <w:sz w:val="20"/>
              </w:rPr>
              <w:t>240</w:t>
            </w:r>
          </w:p>
        </w:tc>
        <w:tc>
          <w:tcPr>
            <w:tcW w:w="1670" w:type="dxa"/>
          </w:tcPr>
          <w:p w14:paraId="0AAD4281" w14:textId="77777777" w:rsidR="004E68C6" w:rsidRPr="004E68C6" w:rsidRDefault="004E68C6" w:rsidP="00E373B4">
            <w:pPr>
              <w:jc w:val="center"/>
              <w:rPr>
                <w:rFonts w:cs="Arial"/>
                <w:b/>
                <w:sz w:val="20"/>
              </w:rPr>
            </w:pPr>
            <w:r w:rsidRPr="004E68C6">
              <w:rPr>
                <w:rFonts w:cs="Arial"/>
                <w:b/>
                <w:sz w:val="20"/>
              </w:rPr>
              <w:t>280</w:t>
            </w:r>
          </w:p>
        </w:tc>
      </w:tr>
      <w:tr w:rsidR="004E68C6" w14:paraId="6CC41DE5" w14:textId="77777777" w:rsidTr="00D45635">
        <w:tc>
          <w:tcPr>
            <w:tcW w:w="2160" w:type="dxa"/>
          </w:tcPr>
          <w:p w14:paraId="3FDDBEB8" w14:textId="77777777" w:rsidR="004E68C6" w:rsidRPr="004E68C6" w:rsidRDefault="004E68C6" w:rsidP="00E373B4">
            <w:pPr>
              <w:jc w:val="center"/>
              <w:rPr>
                <w:rFonts w:cs="Arial"/>
                <w:b/>
                <w:sz w:val="20"/>
              </w:rPr>
            </w:pPr>
            <w:r w:rsidRPr="004E68C6">
              <w:rPr>
                <w:rFonts w:cs="Arial"/>
                <w:b/>
                <w:sz w:val="20"/>
              </w:rPr>
              <w:t>Office (Hours)</w:t>
            </w:r>
          </w:p>
        </w:tc>
        <w:tc>
          <w:tcPr>
            <w:tcW w:w="990" w:type="dxa"/>
          </w:tcPr>
          <w:p w14:paraId="38EA6C2A" w14:textId="77777777" w:rsidR="004E68C6" w:rsidRPr="004E68C6" w:rsidRDefault="004E68C6" w:rsidP="00E373B4">
            <w:pPr>
              <w:jc w:val="center"/>
              <w:rPr>
                <w:rFonts w:cs="Arial"/>
                <w:b/>
                <w:sz w:val="20"/>
              </w:rPr>
            </w:pPr>
            <w:r w:rsidRPr="004E68C6">
              <w:rPr>
                <w:rFonts w:cs="Arial"/>
                <w:b/>
                <w:sz w:val="20"/>
              </w:rPr>
              <w:t>70</w:t>
            </w:r>
          </w:p>
        </w:tc>
        <w:tc>
          <w:tcPr>
            <w:tcW w:w="1075" w:type="dxa"/>
          </w:tcPr>
          <w:p w14:paraId="14446080" w14:textId="77777777" w:rsidR="004E68C6" w:rsidRPr="004E68C6" w:rsidRDefault="004E68C6" w:rsidP="00E373B4">
            <w:pPr>
              <w:jc w:val="center"/>
              <w:rPr>
                <w:rFonts w:cs="Arial"/>
                <w:b/>
                <w:sz w:val="20"/>
              </w:rPr>
            </w:pPr>
            <w:r w:rsidRPr="004E68C6">
              <w:rPr>
                <w:rFonts w:cs="Arial"/>
                <w:b/>
                <w:sz w:val="20"/>
              </w:rPr>
              <w:t>105</w:t>
            </w:r>
          </w:p>
        </w:tc>
        <w:tc>
          <w:tcPr>
            <w:tcW w:w="1215" w:type="dxa"/>
          </w:tcPr>
          <w:p w14:paraId="1E36CECA" w14:textId="77777777" w:rsidR="004E68C6" w:rsidRPr="004E68C6" w:rsidRDefault="004E68C6" w:rsidP="00E373B4">
            <w:pPr>
              <w:jc w:val="center"/>
              <w:rPr>
                <w:rFonts w:cs="Arial"/>
                <w:b/>
                <w:sz w:val="20"/>
              </w:rPr>
            </w:pPr>
            <w:r w:rsidRPr="004E68C6">
              <w:rPr>
                <w:rFonts w:cs="Arial"/>
                <w:b/>
                <w:sz w:val="20"/>
              </w:rPr>
              <w:t>140</w:t>
            </w:r>
          </w:p>
        </w:tc>
        <w:tc>
          <w:tcPr>
            <w:tcW w:w="1215" w:type="dxa"/>
          </w:tcPr>
          <w:p w14:paraId="37A7EF61" w14:textId="77777777" w:rsidR="004E68C6" w:rsidRPr="004E68C6" w:rsidRDefault="004E68C6" w:rsidP="00E373B4">
            <w:pPr>
              <w:jc w:val="center"/>
              <w:rPr>
                <w:rFonts w:cs="Arial"/>
                <w:b/>
                <w:sz w:val="20"/>
              </w:rPr>
            </w:pPr>
            <w:r w:rsidRPr="004E68C6">
              <w:rPr>
                <w:rFonts w:cs="Arial"/>
                <w:b/>
                <w:sz w:val="20"/>
              </w:rPr>
              <w:t>175</w:t>
            </w:r>
          </w:p>
        </w:tc>
        <w:tc>
          <w:tcPr>
            <w:tcW w:w="1215" w:type="dxa"/>
          </w:tcPr>
          <w:p w14:paraId="40972777" w14:textId="77777777" w:rsidR="004E68C6" w:rsidRPr="004E68C6" w:rsidRDefault="004E68C6" w:rsidP="00E373B4">
            <w:pPr>
              <w:jc w:val="center"/>
              <w:rPr>
                <w:rFonts w:cs="Arial"/>
                <w:b/>
                <w:sz w:val="20"/>
              </w:rPr>
            </w:pPr>
            <w:r w:rsidRPr="004E68C6">
              <w:rPr>
                <w:rFonts w:cs="Arial"/>
                <w:b/>
                <w:sz w:val="20"/>
              </w:rPr>
              <w:t>210</w:t>
            </w:r>
          </w:p>
        </w:tc>
        <w:tc>
          <w:tcPr>
            <w:tcW w:w="1670" w:type="dxa"/>
          </w:tcPr>
          <w:p w14:paraId="01D1E829" w14:textId="77777777" w:rsidR="004E68C6" w:rsidRPr="004E68C6" w:rsidRDefault="004E68C6" w:rsidP="00E373B4">
            <w:pPr>
              <w:jc w:val="center"/>
              <w:rPr>
                <w:rFonts w:cs="Arial"/>
                <w:b/>
                <w:sz w:val="20"/>
              </w:rPr>
            </w:pPr>
            <w:r w:rsidRPr="004E68C6">
              <w:rPr>
                <w:rFonts w:cs="Arial"/>
                <w:b/>
                <w:sz w:val="20"/>
              </w:rPr>
              <w:t>245</w:t>
            </w:r>
          </w:p>
        </w:tc>
      </w:tr>
    </w:tbl>
    <w:p w14:paraId="5A1BDB49" w14:textId="77777777" w:rsidR="00DD3F1C" w:rsidRDefault="00DD3F1C" w:rsidP="00DD3F1C">
      <w:pPr>
        <w:rPr>
          <w:bCs/>
        </w:rPr>
      </w:pPr>
    </w:p>
    <w:p w14:paraId="326BCC69" w14:textId="41A312B1" w:rsidR="008A4A43" w:rsidRPr="008A4A43" w:rsidRDefault="008A4A43" w:rsidP="008A4A43">
      <w:pPr>
        <w:ind w:left="720"/>
        <w:rPr>
          <w:b/>
          <w:i/>
          <w:iCs/>
        </w:rPr>
      </w:pPr>
      <w:bookmarkStart w:id="6" w:name="_Hlk146273851"/>
      <w:r w:rsidRPr="008A4A43">
        <w:rPr>
          <w:b/>
          <w:i/>
          <w:iCs/>
        </w:rPr>
        <w:t xml:space="preserve">There is no material change to the vacation entitlements. The graph is intended to simplify the language. </w:t>
      </w:r>
    </w:p>
    <w:bookmarkEnd w:id="6"/>
    <w:p w14:paraId="79B8772D" w14:textId="77777777" w:rsidR="00DD3F1C" w:rsidRDefault="00DD3F1C" w:rsidP="00DD3F1C">
      <w:pPr>
        <w:contextualSpacing/>
        <w:rPr>
          <w:rFonts w:cs="Arial"/>
          <w:szCs w:val="24"/>
        </w:rPr>
      </w:pPr>
    </w:p>
    <w:p w14:paraId="34C0FC9F" w14:textId="77777777" w:rsidR="00DD3F1C" w:rsidRDefault="00DD3F1C" w:rsidP="00DD3F1C">
      <w:pPr>
        <w:contextualSpacing/>
        <w:jc w:val="both"/>
      </w:pPr>
      <w:r w:rsidRPr="009273EC">
        <w:rPr>
          <w:u w:val="single"/>
        </w:rPr>
        <w:t>116.03</w:t>
      </w:r>
      <w:r>
        <w:t xml:space="preserve"> Employees covered by this Agreement shall be permitted to save and carry forward to a future vacation period </w:t>
      </w:r>
      <w:r w:rsidRPr="009273EC">
        <w:rPr>
          <w:b/>
          <w:bCs/>
        </w:rPr>
        <w:t>the amounts specified below</w:t>
      </w:r>
      <w:r w:rsidRPr="009273EC">
        <w:rPr>
          <w:strike/>
        </w:rPr>
        <w:t>, one (1) week of annual vacation per annum, up to maximum of six (6) weeks, or one (1) week per annum to a maximum of eight (8) weeks for employees with more than twelve (12) years' service,</w:t>
      </w:r>
      <w:r>
        <w:t xml:space="preserve"> subject to the approval of management and the needs of the operation. Such deferred vacation shall be paid at the employee's prevailing salary when taken. For Operators, deferred vacation shall not be booked in restricted vacation periods as per Clause 116.06. </w:t>
      </w:r>
    </w:p>
    <w:p w14:paraId="6AA84297" w14:textId="77777777" w:rsidR="00DD3F1C" w:rsidRDefault="00DD3F1C" w:rsidP="00DD3F1C">
      <w:pPr>
        <w:contextualSpacing/>
      </w:pPr>
    </w:p>
    <w:tbl>
      <w:tblPr>
        <w:tblStyle w:val="TableGrid"/>
        <w:tblW w:w="6352" w:type="dxa"/>
        <w:tblInd w:w="916" w:type="dxa"/>
        <w:tblLayout w:type="fixed"/>
        <w:tblLook w:val="04A0" w:firstRow="1" w:lastRow="0" w:firstColumn="1" w:lastColumn="0" w:noHBand="0" w:noVBand="1"/>
      </w:tblPr>
      <w:tblGrid>
        <w:gridCol w:w="2160"/>
        <w:gridCol w:w="4192"/>
      </w:tblGrid>
      <w:tr w:rsidR="00DD3F1C" w:rsidRPr="00DD6614" w14:paraId="162A43F1" w14:textId="77777777" w:rsidTr="007333CB">
        <w:tc>
          <w:tcPr>
            <w:tcW w:w="2160" w:type="dxa"/>
          </w:tcPr>
          <w:p w14:paraId="540F8B19" w14:textId="77777777" w:rsidR="00DD3F1C" w:rsidRPr="00DD6614" w:rsidRDefault="00DD3F1C" w:rsidP="007333CB">
            <w:pPr>
              <w:jc w:val="center"/>
              <w:rPr>
                <w:rFonts w:cs="Arial"/>
                <w:b/>
                <w:szCs w:val="24"/>
              </w:rPr>
            </w:pPr>
            <w:r w:rsidRPr="00DD6614">
              <w:rPr>
                <w:rFonts w:cs="Arial"/>
                <w:b/>
                <w:szCs w:val="24"/>
              </w:rPr>
              <w:t>Years of Service</w:t>
            </w:r>
          </w:p>
        </w:tc>
        <w:tc>
          <w:tcPr>
            <w:tcW w:w="4192" w:type="dxa"/>
          </w:tcPr>
          <w:p w14:paraId="73581BAA" w14:textId="77777777" w:rsidR="00DD3F1C" w:rsidRPr="00DD6614" w:rsidRDefault="00DD3F1C" w:rsidP="007333CB">
            <w:pPr>
              <w:jc w:val="center"/>
              <w:rPr>
                <w:rFonts w:cs="Arial"/>
                <w:b/>
                <w:szCs w:val="24"/>
              </w:rPr>
            </w:pPr>
            <w:r w:rsidRPr="00DD6614">
              <w:rPr>
                <w:rFonts w:cs="Arial"/>
                <w:b/>
                <w:szCs w:val="24"/>
              </w:rPr>
              <w:t>Bankable Vacation</w:t>
            </w:r>
          </w:p>
        </w:tc>
      </w:tr>
      <w:tr w:rsidR="00DD3F1C" w:rsidRPr="00DD6614" w14:paraId="1BC9DAF9" w14:textId="77777777" w:rsidTr="007333CB">
        <w:tc>
          <w:tcPr>
            <w:tcW w:w="2160" w:type="dxa"/>
          </w:tcPr>
          <w:p w14:paraId="6E7D3FB4" w14:textId="77777777" w:rsidR="00DD3F1C" w:rsidRPr="00DD6614" w:rsidRDefault="00DD3F1C" w:rsidP="007333CB">
            <w:pPr>
              <w:jc w:val="center"/>
              <w:rPr>
                <w:rFonts w:cs="Arial"/>
                <w:b/>
                <w:szCs w:val="24"/>
              </w:rPr>
            </w:pPr>
            <w:r w:rsidRPr="00DD6614">
              <w:rPr>
                <w:rFonts w:cs="Arial"/>
                <w:b/>
                <w:szCs w:val="24"/>
              </w:rPr>
              <w:t>Employees with up to 12 years’ service</w:t>
            </w:r>
          </w:p>
        </w:tc>
        <w:tc>
          <w:tcPr>
            <w:tcW w:w="4192" w:type="dxa"/>
          </w:tcPr>
          <w:p w14:paraId="5601BD59" w14:textId="77777777" w:rsidR="00DD3F1C" w:rsidRPr="009273EC" w:rsidRDefault="00DD3F1C" w:rsidP="007333CB">
            <w:pPr>
              <w:jc w:val="center"/>
              <w:rPr>
                <w:rFonts w:cs="Arial"/>
                <w:b/>
                <w:szCs w:val="24"/>
              </w:rPr>
            </w:pPr>
            <w:r w:rsidRPr="009273EC">
              <w:rPr>
                <w:rFonts w:cs="Arial"/>
                <w:b/>
                <w:szCs w:val="24"/>
              </w:rPr>
              <w:t>1 week per annum, to a maximum of six (6) weeks</w:t>
            </w:r>
          </w:p>
        </w:tc>
      </w:tr>
      <w:tr w:rsidR="00DD3F1C" w:rsidRPr="00DD6614" w14:paraId="71345E53" w14:textId="77777777" w:rsidTr="007333CB">
        <w:tc>
          <w:tcPr>
            <w:tcW w:w="2160" w:type="dxa"/>
          </w:tcPr>
          <w:p w14:paraId="29E23B8E" w14:textId="77777777" w:rsidR="00DD3F1C" w:rsidRPr="00DD6614" w:rsidRDefault="00DD3F1C" w:rsidP="007333CB">
            <w:pPr>
              <w:jc w:val="center"/>
              <w:rPr>
                <w:rFonts w:cs="Arial"/>
                <w:b/>
                <w:szCs w:val="24"/>
              </w:rPr>
            </w:pPr>
            <w:r w:rsidRPr="00DD6614">
              <w:rPr>
                <w:rFonts w:cs="Arial"/>
                <w:b/>
                <w:szCs w:val="24"/>
              </w:rPr>
              <w:t>Employees with more than 12 years’ service</w:t>
            </w:r>
          </w:p>
        </w:tc>
        <w:tc>
          <w:tcPr>
            <w:tcW w:w="4192" w:type="dxa"/>
          </w:tcPr>
          <w:p w14:paraId="671379CB" w14:textId="77777777" w:rsidR="00DD3F1C" w:rsidRPr="009273EC" w:rsidRDefault="00DD3F1C" w:rsidP="007333CB">
            <w:pPr>
              <w:jc w:val="center"/>
              <w:rPr>
                <w:rFonts w:cs="Arial"/>
                <w:b/>
                <w:szCs w:val="24"/>
              </w:rPr>
            </w:pPr>
            <w:r w:rsidRPr="009273EC">
              <w:rPr>
                <w:rFonts w:cs="Arial"/>
                <w:b/>
                <w:szCs w:val="24"/>
              </w:rPr>
              <w:t>1 week per annum, up to a maximum of eight (8) weeks</w:t>
            </w:r>
          </w:p>
        </w:tc>
      </w:tr>
    </w:tbl>
    <w:p w14:paraId="0716A5AA" w14:textId="77777777" w:rsidR="00DD3F1C" w:rsidRDefault="00DD3F1C" w:rsidP="004E68C6">
      <w:pPr>
        <w:jc w:val="both"/>
        <w:rPr>
          <w:rFonts w:cs="Arial"/>
          <w:u w:val="single"/>
        </w:rPr>
      </w:pPr>
    </w:p>
    <w:p w14:paraId="2AC6E9F9" w14:textId="7C7A19C3" w:rsidR="008A4A43" w:rsidRPr="008A4A43" w:rsidRDefault="008A4A43" w:rsidP="008A4A43">
      <w:pPr>
        <w:ind w:left="720"/>
        <w:rPr>
          <w:b/>
          <w:i/>
          <w:iCs/>
        </w:rPr>
      </w:pPr>
      <w:r w:rsidRPr="008A4A43">
        <w:rPr>
          <w:b/>
          <w:i/>
          <w:iCs/>
        </w:rPr>
        <w:t>There is no material change to the vacation</w:t>
      </w:r>
      <w:r>
        <w:rPr>
          <w:b/>
          <w:i/>
          <w:iCs/>
        </w:rPr>
        <w:t xml:space="preserve"> bank</w:t>
      </w:r>
      <w:r w:rsidRPr="008A4A43">
        <w:rPr>
          <w:b/>
          <w:i/>
          <w:iCs/>
        </w:rPr>
        <w:t xml:space="preserve"> entitlements. The graph is intended to simplify the language. </w:t>
      </w:r>
    </w:p>
    <w:p w14:paraId="06B3700A" w14:textId="204FDD46" w:rsidR="00DD3F1C" w:rsidRDefault="00DD3F1C" w:rsidP="004E68C6">
      <w:pPr>
        <w:jc w:val="both"/>
        <w:rPr>
          <w:rFonts w:cs="Arial"/>
          <w:u w:val="single"/>
        </w:rPr>
      </w:pPr>
    </w:p>
    <w:p w14:paraId="32E89794" w14:textId="200BD7BE" w:rsidR="00235A9D" w:rsidRDefault="00235A9D" w:rsidP="004E68C6">
      <w:pPr>
        <w:jc w:val="both"/>
        <w:rPr>
          <w:rFonts w:cs="Arial"/>
          <w:u w:val="single"/>
        </w:rPr>
      </w:pPr>
    </w:p>
    <w:p w14:paraId="016058BD" w14:textId="77777777" w:rsidR="00235A9D" w:rsidRDefault="00235A9D" w:rsidP="004E68C6">
      <w:pPr>
        <w:jc w:val="both"/>
        <w:rPr>
          <w:rFonts w:cs="Arial"/>
          <w:u w:val="single"/>
        </w:rPr>
      </w:pPr>
    </w:p>
    <w:p w14:paraId="24D62873" w14:textId="0ADE2162" w:rsidR="004E68C6" w:rsidRDefault="004E68C6" w:rsidP="004E68C6">
      <w:pPr>
        <w:jc w:val="both"/>
        <w:rPr>
          <w:rFonts w:cs="Arial"/>
          <w:u w:val="single"/>
        </w:rPr>
      </w:pPr>
      <w:r>
        <w:rPr>
          <w:rFonts w:cs="Arial"/>
          <w:u w:val="single"/>
        </w:rPr>
        <w:t>ARTICLE 117 – STATUTORY HOLIDAYS</w:t>
      </w:r>
    </w:p>
    <w:p w14:paraId="3FF9A92D" w14:textId="67DC068D" w:rsidR="00AA264A" w:rsidRDefault="00AA264A" w:rsidP="004E68C6">
      <w:pPr>
        <w:jc w:val="both"/>
        <w:rPr>
          <w:rFonts w:cs="Arial"/>
          <w:u w:val="single"/>
        </w:rPr>
      </w:pPr>
    </w:p>
    <w:p w14:paraId="59DF5F15" w14:textId="694F8FF4" w:rsidR="004E68C6" w:rsidRDefault="004E68C6" w:rsidP="004E68C6">
      <w:pPr>
        <w:jc w:val="both"/>
        <w:rPr>
          <w:rFonts w:cs="Arial"/>
          <w:u w:val="single"/>
        </w:rPr>
      </w:pPr>
    </w:p>
    <w:p w14:paraId="7D38EC70" w14:textId="2091CA41" w:rsidR="004E68C6" w:rsidRPr="007A456C" w:rsidRDefault="004E68C6" w:rsidP="004E68C6">
      <w:pPr>
        <w:rPr>
          <w:rFonts w:cs="Arial"/>
          <w:bCs/>
        </w:rPr>
      </w:pPr>
      <w:r w:rsidRPr="004E68C6">
        <w:rPr>
          <w:rFonts w:cs="Arial"/>
          <w:bCs/>
          <w:u w:val="single"/>
        </w:rPr>
        <w:t>117.01</w:t>
      </w:r>
      <w:r w:rsidRPr="004E68C6">
        <w:rPr>
          <w:rFonts w:cs="Arial"/>
          <w:bCs/>
        </w:rPr>
        <w:t xml:space="preserve"> The following shall be defined as legal holidays: New Year's Day, Good Friday, Easter Sunday, Victoria Day, Canada Day, August Civic Holiday, Labour Day, </w:t>
      </w:r>
      <w:r w:rsidRPr="004E68C6">
        <w:rPr>
          <w:rFonts w:cs="Arial"/>
          <w:b/>
        </w:rPr>
        <w:t xml:space="preserve">National Truth and Reconciliation Day, </w:t>
      </w:r>
      <w:r w:rsidRPr="004E68C6">
        <w:rPr>
          <w:rFonts w:cs="Arial"/>
          <w:bCs/>
        </w:rPr>
        <w:t>Thanksgiving Day, Remembrance Day, Christmas Day and the twenty-sixth (26th) of December.  All general holidays proclaimed by the City of Calgary and/or the Province of Alberta and/or the Government of Canada shall also be recognized as legal holidays, except when replacing the named holidays in which case the proclaimed Statutory Holiday only shall be recognized.</w:t>
      </w:r>
    </w:p>
    <w:p w14:paraId="2C526FFD" w14:textId="1408F21D" w:rsidR="004E68C6" w:rsidRDefault="004E68C6" w:rsidP="004E68C6">
      <w:pPr>
        <w:jc w:val="both"/>
        <w:rPr>
          <w:rFonts w:cs="Arial"/>
          <w:u w:val="single"/>
        </w:rPr>
      </w:pPr>
    </w:p>
    <w:p w14:paraId="3B4E45AD" w14:textId="63423FBE" w:rsidR="008A4A43" w:rsidRPr="008A4A43" w:rsidRDefault="008A4A43" w:rsidP="008A4A43">
      <w:pPr>
        <w:ind w:left="720"/>
        <w:jc w:val="both"/>
        <w:rPr>
          <w:rFonts w:cs="Arial"/>
          <w:b/>
          <w:bCs/>
          <w:i/>
          <w:iCs/>
        </w:rPr>
      </w:pPr>
      <w:r w:rsidRPr="008A4A43">
        <w:rPr>
          <w:rFonts w:cs="Arial"/>
          <w:b/>
          <w:bCs/>
          <w:i/>
          <w:iCs/>
        </w:rPr>
        <w:t xml:space="preserve">The most recent statutory holiday is now spelt out in the agreement. There is no change to the remaining holidays. </w:t>
      </w:r>
    </w:p>
    <w:p w14:paraId="6BF89591" w14:textId="77777777" w:rsidR="00AA264A" w:rsidRDefault="00AA264A" w:rsidP="004E68C6">
      <w:pPr>
        <w:jc w:val="both"/>
        <w:rPr>
          <w:rFonts w:cs="Arial"/>
          <w:b/>
          <w:bCs/>
          <w:u w:val="single"/>
        </w:rPr>
      </w:pPr>
    </w:p>
    <w:p w14:paraId="25C27747" w14:textId="77777777" w:rsidR="00AA264A" w:rsidRPr="00AA264A" w:rsidRDefault="00AA264A" w:rsidP="00AA264A">
      <w:pPr>
        <w:rPr>
          <w:rFonts w:cs="Arial"/>
          <w:bCs/>
        </w:rPr>
      </w:pPr>
      <w:r w:rsidRPr="00AA264A">
        <w:rPr>
          <w:rFonts w:cs="Arial"/>
          <w:bCs/>
          <w:u w:val="single"/>
        </w:rPr>
        <w:t>117.02</w:t>
      </w:r>
      <w:r w:rsidRPr="00AA264A">
        <w:rPr>
          <w:rFonts w:cs="Arial"/>
          <w:bCs/>
        </w:rPr>
        <w:t xml:space="preserve"> No reduction in wages or the salaries of any employee, shall be made on account of the above-mentioned holidays occurring during their regular work period.  </w:t>
      </w:r>
    </w:p>
    <w:p w14:paraId="3066AEE5" w14:textId="77777777" w:rsidR="00AA264A" w:rsidRPr="00AA264A" w:rsidRDefault="00AA264A" w:rsidP="00AA264A">
      <w:pPr>
        <w:ind w:left="720"/>
        <w:rPr>
          <w:rFonts w:cs="Arial"/>
          <w:bCs/>
        </w:rPr>
      </w:pPr>
    </w:p>
    <w:p w14:paraId="6E504155" w14:textId="77777777" w:rsidR="00AA264A" w:rsidRPr="00AA264A" w:rsidRDefault="00AA264A" w:rsidP="00AA264A">
      <w:pPr>
        <w:rPr>
          <w:rFonts w:cs="Arial"/>
          <w:bCs/>
        </w:rPr>
      </w:pPr>
      <w:r w:rsidRPr="00AA264A">
        <w:rPr>
          <w:rFonts w:cs="Arial"/>
          <w:bCs/>
        </w:rPr>
        <w:t>If a statutory holiday falls on a scheduled work day during a period of approved medical leave (S&amp;A, LTD, WCB) the employee shall only receive their regular medical leave pay for which they are eligible.</w:t>
      </w:r>
    </w:p>
    <w:p w14:paraId="17E75849" w14:textId="77777777" w:rsidR="00AA264A" w:rsidRPr="00AA264A" w:rsidRDefault="00AA264A" w:rsidP="00AA264A">
      <w:pPr>
        <w:ind w:left="720"/>
        <w:rPr>
          <w:rFonts w:cs="Arial"/>
          <w:bCs/>
        </w:rPr>
      </w:pPr>
    </w:p>
    <w:p w14:paraId="2132AC7B" w14:textId="77777777" w:rsidR="00AA264A" w:rsidRPr="00AA264A" w:rsidRDefault="00AA264A" w:rsidP="00AA264A">
      <w:pPr>
        <w:rPr>
          <w:rFonts w:cs="Arial"/>
          <w:bCs/>
          <w:strike/>
        </w:rPr>
      </w:pPr>
      <w:r w:rsidRPr="00AA264A">
        <w:rPr>
          <w:rFonts w:cs="Arial"/>
          <w:bCs/>
          <w:strike/>
        </w:rPr>
        <w:t>While on Maternity Leave, Parental Leave, Adoption Leave, Family Leave and Compassionate Care Leave, employees shall be credited with a banked lieu day upon return from leave.  In the case of Operators, the lieu day will be paid out upon return to work.</w:t>
      </w:r>
    </w:p>
    <w:p w14:paraId="300FBADC" w14:textId="77777777" w:rsidR="00AA264A" w:rsidRPr="00AA264A" w:rsidRDefault="00AA264A" w:rsidP="00AA264A">
      <w:pPr>
        <w:rPr>
          <w:rFonts w:cs="Arial"/>
          <w:bCs/>
        </w:rPr>
      </w:pPr>
    </w:p>
    <w:p w14:paraId="66804B08" w14:textId="77777777" w:rsidR="00AA264A" w:rsidRPr="00AA264A" w:rsidRDefault="00AA264A" w:rsidP="00AA264A">
      <w:pPr>
        <w:tabs>
          <w:tab w:val="left" w:pos="540"/>
          <w:tab w:val="left" w:pos="720"/>
        </w:tabs>
        <w:rPr>
          <w:rFonts w:cs="Arial"/>
        </w:rPr>
      </w:pPr>
      <w:r w:rsidRPr="00AA264A">
        <w:rPr>
          <w:rFonts w:cs="Arial"/>
          <w:b/>
          <w:u w:val="single"/>
        </w:rPr>
        <w:t>117.03</w:t>
      </w:r>
      <w:r w:rsidRPr="00AA264A">
        <w:rPr>
          <w:rFonts w:cs="Arial"/>
          <w:b/>
        </w:rPr>
        <w:t xml:space="preserve"> </w:t>
      </w:r>
      <w:r w:rsidRPr="00AA264A">
        <w:rPr>
          <w:rFonts w:cs="Arial"/>
          <w:b/>
          <w:bCs/>
        </w:rPr>
        <w:t>For a period of twelve (12) months, if a statutory holiday falls on a scheduled day off during a period of approved medical leave, the employee shall receive a banked lieu day in lieu of the statutory holiday.</w:t>
      </w:r>
      <w:r w:rsidRPr="00AA264A">
        <w:rPr>
          <w:rFonts w:cs="Arial"/>
        </w:rPr>
        <w:t xml:space="preserve"> </w:t>
      </w:r>
      <w:r w:rsidRPr="00AA264A">
        <w:rPr>
          <w:rFonts w:cs="Arial"/>
          <w:b/>
          <w:bCs/>
        </w:rPr>
        <w:t>The scheduled day off will be determined from the employee’s pre-disability work schedule and will be subject to payout should the banked lieu day not be taken by the end of the subsequent calendar year.</w:t>
      </w:r>
    </w:p>
    <w:p w14:paraId="51B74141" w14:textId="77777777" w:rsidR="00AA264A" w:rsidRDefault="00AA264A" w:rsidP="00AA264A">
      <w:pPr>
        <w:tabs>
          <w:tab w:val="left" w:pos="540"/>
          <w:tab w:val="left" w:pos="720"/>
        </w:tabs>
        <w:rPr>
          <w:rFonts w:cs="Arial"/>
          <w:b/>
          <w:bCs/>
        </w:rPr>
      </w:pPr>
    </w:p>
    <w:p w14:paraId="5C95B3E9" w14:textId="77777777" w:rsidR="00AA264A" w:rsidRDefault="00AA264A" w:rsidP="00AA264A">
      <w:pPr>
        <w:tabs>
          <w:tab w:val="left" w:pos="540"/>
          <w:tab w:val="left" w:pos="720"/>
        </w:tabs>
        <w:rPr>
          <w:rFonts w:cs="Arial"/>
          <w:b/>
          <w:bCs/>
        </w:rPr>
      </w:pPr>
      <w:r w:rsidRPr="00AA264A">
        <w:rPr>
          <w:rFonts w:cs="Arial"/>
          <w:b/>
          <w:bCs/>
        </w:rPr>
        <w:t>For a period of twelve (12) months, where a statutory holiday falls on a scheduled day off while an employee is on Maternity Leave, Paternity Leave, Adoption Leave, Family Leave and Compassionate Care Leave, the employees shall be credited with a banked lieu day upon return from leave. The scheduled day off will be determined from the employee’s pre-Leave work schedule and will be subject to payout should the banked lieu day not be taken by the end of the subsequent calendar year.</w:t>
      </w:r>
    </w:p>
    <w:p w14:paraId="564AC554" w14:textId="77777777" w:rsidR="00AA264A" w:rsidRDefault="00AA264A" w:rsidP="00AA264A">
      <w:pPr>
        <w:tabs>
          <w:tab w:val="left" w:pos="540"/>
          <w:tab w:val="left" w:pos="720"/>
        </w:tabs>
        <w:rPr>
          <w:rFonts w:cs="Arial"/>
          <w:b/>
          <w:bCs/>
        </w:rPr>
      </w:pPr>
    </w:p>
    <w:p w14:paraId="2CF4E581" w14:textId="77777777" w:rsidR="00AA264A" w:rsidRDefault="00AA264A" w:rsidP="00AA264A">
      <w:pPr>
        <w:rPr>
          <w:rFonts w:cs="Arial"/>
          <w:b/>
          <w:bCs/>
        </w:rPr>
      </w:pPr>
    </w:p>
    <w:p w14:paraId="7F05FA51" w14:textId="216957C3" w:rsidR="00A16C71" w:rsidRPr="00127AA9" w:rsidRDefault="00A16C71" w:rsidP="00AA264A">
      <w:pPr>
        <w:rPr>
          <w:rFonts w:cs="Arial"/>
        </w:rPr>
      </w:pPr>
      <w:r>
        <w:rPr>
          <w:rFonts w:cs="Arial"/>
          <w:u w:val="single"/>
        </w:rPr>
        <w:t>117.0</w:t>
      </w:r>
      <w:r>
        <w:rPr>
          <w:rFonts w:cs="Arial"/>
          <w:strike/>
          <w:u w:val="single"/>
        </w:rPr>
        <w:t>3</w:t>
      </w:r>
      <w:r>
        <w:rPr>
          <w:rFonts w:cs="Arial"/>
          <w:b/>
          <w:bCs/>
          <w:u w:val="single"/>
        </w:rPr>
        <w:t>4</w:t>
      </w:r>
      <w:r w:rsidR="00AF3F05">
        <w:rPr>
          <w:rFonts w:cs="Arial"/>
        </w:rPr>
        <w:tab/>
        <w:t>One-half (1/2) day with no loss of pay shall be set aside annually for employees’ annual picnic, upon request of the Union.</w:t>
      </w:r>
    </w:p>
    <w:p w14:paraId="48CEBC73" w14:textId="77777777" w:rsidR="00A16C71" w:rsidRDefault="00A16C71" w:rsidP="00AA264A">
      <w:pPr>
        <w:rPr>
          <w:rFonts w:cs="Arial"/>
          <w:u w:val="single"/>
        </w:rPr>
      </w:pPr>
    </w:p>
    <w:p w14:paraId="0DD39622" w14:textId="3994080F" w:rsidR="00AA264A" w:rsidRPr="00AA264A" w:rsidRDefault="00AA264A" w:rsidP="00AA264A">
      <w:pPr>
        <w:rPr>
          <w:rFonts w:cs="Arial"/>
          <w:bCs/>
        </w:rPr>
      </w:pPr>
      <w:r w:rsidRPr="00AA264A">
        <w:rPr>
          <w:rFonts w:cs="Arial"/>
          <w:u w:val="single"/>
        </w:rPr>
        <w:t>117.0</w:t>
      </w:r>
      <w:r w:rsidRPr="00AA264A">
        <w:rPr>
          <w:rFonts w:cs="Arial"/>
          <w:strike/>
          <w:u w:val="single"/>
        </w:rPr>
        <w:t>4</w:t>
      </w:r>
      <w:r w:rsidRPr="00AA264A">
        <w:rPr>
          <w:rFonts w:cs="Arial"/>
          <w:b/>
          <w:bCs/>
        </w:rPr>
        <w:t>5</w:t>
      </w:r>
      <w:r w:rsidRPr="00AA264A">
        <w:rPr>
          <w:rFonts w:cs="Arial"/>
        </w:rPr>
        <w:tab/>
        <w:t xml:space="preserve">When a Statutory Holiday occurs on the day off and such holiday is not worked </w:t>
      </w:r>
      <w:r w:rsidRPr="00AA264A">
        <w:rPr>
          <w:rFonts w:cs="Arial"/>
          <w:bCs/>
        </w:rPr>
        <w:t>by the employee, the employee shall receive one tenth (1/10) of the employee’s normal bi-weekly straight time pay.  An Operator or spare Operator may elect to bank the holiday hours in their “Personal Appointment Time Bank” subject to Articles 222 or 313.</w:t>
      </w:r>
    </w:p>
    <w:p w14:paraId="2CB57FBA" w14:textId="77777777" w:rsidR="00AA264A" w:rsidRDefault="00AA264A" w:rsidP="00AA264A">
      <w:pPr>
        <w:rPr>
          <w:rFonts w:cs="Arial"/>
          <w:bCs/>
          <w:strike/>
        </w:rPr>
      </w:pPr>
    </w:p>
    <w:p w14:paraId="09334569" w14:textId="4A1542EE" w:rsidR="00AA264A" w:rsidRDefault="00AA264A" w:rsidP="00AA264A">
      <w:pPr>
        <w:rPr>
          <w:rFonts w:cs="Arial"/>
          <w:bCs/>
          <w:strike/>
        </w:rPr>
      </w:pPr>
      <w:r w:rsidRPr="00AA264A">
        <w:rPr>
          <w:rFonts w:cs="Arial"/>
          <w:bCs/>
          <w:strike/>
        </w:rPr>
        <w:t xml:space="preserve">Where a Statutory Holiday falls on a scheduled day off of an employee on paid medical leave (S&amp;A, LTD, WCB) they shall receive a banked lieu day.  In the case of Operators, the lieu day will be paid out upon return to work.  The scheduled day off will be determined from the employee’s pre-disability work schedule and will be subject to payout should they not be taken as time off by the end of the subsequent calendar year. </w:t>
      </w:r>
    </w:p>
    <w:p w14:paraId="7FA0FCE8" w14:textId="77777777" w:rsidR="008A4A43" w:rsidRDefault="008A4A43" w:rsidP="00AA264A">
      <w:pPr>
        <w:rPr>
          <w:rFonts w:cs="Arial"/>
          <w:bCs/>
          <w:strike/>
        </w:rPr>
      </w:pPr>
    </w:p>
    <w:p w14:paraId="64F2CCF1" w14:textId="42CBBC69" w:rsidR="0044110B" w:rsidRPr="008A4A43" w:rsidRDefault="0021498A" w:rsidP="0044110B">
      <w:pPr>
        <w:ind w:left="720"/>
        <w:rPr>
          <w:b/>
          <w:i/>
          <w:iCs/>
        </w:rPr>
      </w:pPr>
      <w:r w:rsidRPr="0044110B">
        <w:rPr>
          <w:rFonts w:cs="Arial"/>
          <w:b/>
          <w:i/>
          <w:iCs/>
        </w:rPr>
        <w:t xml:space="preserve">This language reflects the current practice for statutory holiday pay when on </w:t>
      </w:r>
      <w:r w:rsidR="0044110B" w:rsidRPr="0044110B">
        <w:rPr>
          <w:rFonts w:cs="Arial"/>
          <w:b/>
          <w:i/>
          <w:iCs/>
        </w:rPr>
        <w:t xml:space="preserve">a medical or protected leave of absence. </w:t>
      </w:r>
    </w:p>
    <w:p w14:paraId="38393E26" w14:textId="51AD2E4A" w:rsidR="008A4A43" w:rsidRPr="0044110B" w:rsidRDefault="008A4A43" w:rsidP="00AA264A">
      <w:pPr>
        <w:rPr>
          <w:rFonts w:cs="Arial"/>
          <w:b/>
          <w:i/>
          <w:iCs/>
        </w:rPr>
      </w:pPr>
    </w:p>
    <w:p w14:paraId="5A15C62C" w14:textId="77777777" w:rsidR="00380B92" w:rsidRPr="00380B92" w:rsidRDefault="00380B92" w:rsidP="00380B92">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bookmarkStart w:id="7" w:name="_Toc414516076"/>
      <w:bookmarkStart w:id="8" w:name="_Toc21073389"/>
      <w:proofErr w:type="gramStart"/>
      <w:r w:rsidRPr="00380B92">
        <w:rPr>
          <w:snapToGrid w:val="0"/>
          <w:u w:val="single"/>
          <w:lang w:val="en-GB"/>
        </w:rPr>
        <w:t>119  Class</w:t>
      </w:r>
      <w:proofErr w:type="gramEnd"/>
      <w:r w:rsidRPr="00380B92">
        <w:rPr>
          <w:snapToGrid w:val="0"/>
          <w:u w:val="single"/>
          <w:lang w:val="en-GB"/>
        </w:rPr>
        <w:t xml:space="preserve"> One &amp; Two Licence Medicals</w:t>
      </w:r>
      <w:bookmarkEnd w:id="7"/>
      <w:bookmarkEnd w:id="8"/>
      <w:r w:rsidRPr="00380B92">
        <w:rPr>
          <w:snapToGrid w:val="0"/>
          <w:u w:val="single"/>
          <w:lang w:val="en-GB"/>
        </w:rPr>
        <w:fldChar w:fldCharType="begin"/>
      </w:r>
      <w:r w:rsidRPr="00380B92">
        <w:rPr>
          <w:snapToGrid w:val="0"/>
          <w:u w:val="single"/>
          <w:lang w:val="en-GB"/>
        </w:rPr>
        <w:instrText xml:space="preserve"> XE "Class One &amp; Two Licence Medicals" </w:instrText>
      </w:r>
      <w:r w:rsidRPr="00380B92">
        <w:rPr>
          <w:snapToGrid w:val="0"/>
          <w:u w:val="single"/>
          <w:lang w:val="en-GB"/>
        </w:rPr>
        <w:fldChar w:fldCharType="end"/>
      </w:r>
      <w:r w:rsidRPr="00380B92">
        <w:rPr>
          <w:snapToGrid w:val="0"/>
          <w:u w:val="single"/>
          <w:lang w:val="en-GB"/>
        </w:rPr>
        <w:fldChar w:fldCharType="begin"/>
      </w:r>
      <w:r w:rsidRPr="00380B92">
        <w:rPr>
          <w:snapToGrid w:val="0"/>
          <w:u w:val="single"/>
          <w:lang w:val="en-GB"/>
        </w:rPr>
        <w:instrText>tc \l2 "</w:instrText>
      </w:r>
      <w:bookmarkStart w:id="9" w:name="_Toc325723483"/>
      <w:r w:rsidRPr="00380B92">
        <w:rPr>
          <w:snapToGrid w:val="0"/>
          <w:u w:val="single"/>
          <w:lang w:val="en-GB"/>
        </w:rPr>
        <w:instrText>119  Class One &amp; Two License Annual Medicals</w:instrText>
      </w:r>
      <w:bookmarkEnd w:id="9"/>
      <w:r w:rsidRPr="00380B92">
        <w:rPr>
          <w:snapToGrid w:val="0"/>
          <w:u w:val="single"/>
          <w:lang w:val="en-GB"/>
        </w:rPr>
        <w:fldChar w:fldCharType="end"/>
      </w:r>
    </w:p>
    <w:p w14:paraId="1BD60C64" w14:textId="50645DF5" w:rsidR="00380B92" w:rsidRDefault="00380B92" w:rsidP="00F958E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380B92">
        <w:rPr>
          <w:snapToGrid w:val="0"/>
          <w:u w:val="single"/>
          <w:lang w:val="en-GB"/>
        </w:rPr>
        <w:t>119.01</w:t>
      </w:r>
      <w:r w:rsidRPr="00380B92">
        <w:rPr>
          <w:snapToGrid w:val="0"/>
          <w:lang w:val="en-GB"/>
        </w:rPr>
        <w:tab/>
        <w:t xml:space="preserve">The City will make available medical examinations for Class One and Two Licences for employees as required by provincial statute or as required by The City of Calgary.   If the employee chooses to apply for a medical examination with The City’s Consulting Physician and the medical examination cannot be provided by The City fourteen (14) calendar days prior to the expiration date of the licence, the employee is to contact their respective Supervisor to apprise of same.  The employee will then be required to apply for the medical examination with their own personal physician prior to the expiration date of the licence for which The City will assume the costs up to a maximum of </w:t>
      </w:r>
      <w:proofErr w:type="gramStart"/>
      <w:r w:rsidRPr="00380B92">
        <w:rPr>
          <w:strike/>
          <w:snapToGrid w:val="0"/>
          <w:lang w:val="en-GB"/>
        </w:rPr>
        <w:t xml:space="preserve">sixty </w:t>
      </w:r>
      <w:r w:rsidRPr="00380B92">
        <w:rPr>
          <w:snapToGrid w:val="0"/>
          <w:lang w:val="en-GB"/>
        </w:rPr>
        <w:t xml:space="preserve"> </w:t>
      </w:r>
      <w:r w:rsidRPr="00380B92">
        <w:rPr>
          <w:b/>
          <w:bCs/>
          <w:snapToGrid w:val="0"/>
          <w:lang w:val="en-GB"/>
        </w:rPr>
        <w:t>eighty</w:t>
      </w:r>
      <w:proofErr w:type="gramEnd"/>
      <w:r w:rsidRPr="00380B92">
        <w:rPr>
          <w:b/>
          <w:bCs/>
          <w:snapToGrid w:val="0"/>
          <w:lang w:val="en-GB"/>
        </w:rPr>
        <w:t xml:space="preserve"> </w:t>
      </w:r>
      <w:r w:rsidRPr="00380B92">
        <w:rPr>
          <w:snapToGrid w:val="0"/>
          <w:lang w:val="en-GB"/>
        </w:rPr>
        <w:t xml:space="preserve">dollars </w:t>
      </w:r>
      <w:r w:rsidRPr="00380B92">
        <w:rPr>
          <w:b/>
          <w:bCs/>
          <w:snapToGrid w:val="0"/>
          <w:lang w:val="en-GB"/>
        </w:rPr>
        <w:t>($80.00)</w:t>
      </w:r>
      <w:r w:rsidRPr="00380B92">
        <w:rPr>
          <w:snapToGrid w:val="0"/>
          <w:lang w:val="en-GB"/>
        </w:rPr>
        <w:t xml:space="preserve"> </w:t>
      </w:r>
      <w:r w:rsidRPr="00380B92">
        <w:rPr>
          <w:strike/>
          <w:snapToGrid w:val="0"/>
          <w:lang w:val="en-GB"/>
        </w:rPr>
        <w:t>($60.00)</w:t>
      </w:r>
      <w:r w:rsidRPr="00380B92">
        <w:rPr>
          <w:snapToGrid w:val="0"/>
          <w:lang w:val="en-GB"/>
        </w:rPr>
        <w:t xml:space="preserve"> for such annual medicals.  This will be remitted to the employee upon presentation of a paid certificate.</w:t>
      </w:r>
    </w:p>
    <w:p w14:paraId="4039CDB8" w14:textId="3C7AFB58" w:rsidR="0044110B" w:rsidRPr="0044110B" w:rsidRDefault="0044110B" w:rsidP="0044110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b/>
          <w:bCs/>
          <w:i/>
          <w:iCs/>
          <w:snapToGrid w:val="0"/>
          <w:lang w:val="en-GB"/>
        </w:rPr>
      </w:pPr>
      <w:r w:rsidRPr="0044110B">
        <w:rPr>
          <w:b/>
          <w:bCs/>
          <w:i/>
          <w:iCs/>
          <w:snapToGrid w:val="0"/>
          <w:lang w:val="en-GB"/>
        </w:rPr>
        <w:t xml:space="preserve">Compensation for drivers’ medicals under the contained circumstances increases from $60.00 to $80.00 dollars. </w:t>
      </w:r>
    </w:p>
    <w:p w14:paraId="442311A3" w14:textId="77777777" w:rsidR="0044110B" w:rsidRDefault="0044110B" w:rsidP="00F958E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p>
    <w:p w14:paraId="359C9FFA" w14:textId="4F33C808" w:rsidR="00C4553B" w:rsidRDefault="00B91792" w:rsidP="00C4553B">
      <w:pPr>
        <w:rPr>
          <w:rFonts w:cs="Arial"/>
          <w:bCs/>
          <w:u w:val="single"/>
          <w:lang w:val="en-GB"/>
        </w:rPr>
      </w:pPr>
      <w:r>
        <w:rPr>
          <w:rFonts w:cs="Arial"/>
          <w:bCs/>
          <w:u w:val="single"/>
          <w:lang w:val="en-GB"/>
        </w:rPr>
        <w:t>128 Union Officer’s Rights</w:t>
      </w:r>
    </w:p>
    <w:p w14:paraId="108DB6D9" w14:textId="77777777" w:rsidR="00B91792" w:rsidRPr="00B91792" w:rsidRDefault="00B91792" w:rsidP="00C4553B">
      <w:pPr>
        <w:rPr>
          <w:rFonts w:cs="Arial"/>
          <w:bCs/>
          <w:u w:val="single"/>
          <w:lang w:val="en-GB"/>
        </w:rPr>
      </w:pPr>
    </w:p>
    <w:p w14:paraId="7726139E" w14:textId="5ED1E720" w:rsidR="00C4553B" w:rsidRDefault="00C4553B" w:rsidP="00C4553B">
      <w:pPr>
        <w:rPr>
          <w:rFonts w:cs="Arial"/>
          <w:b/>
          <w:bCs/>
          <w:strike/>
          <w:lang w:val="en-GB"/>
        </w:rPr>
      </w:pPr>
      <w:r w:rsidRPr="00B158B5">
        <w:rPr>
          <w:rFonts w:cs="Arial"/>
          <w:bCs/>
          <w:u w:val="single"/>
          <w:lang w:val="en-GB"/>
        </w:rPr>
        <w:t>128.03</w:t>
      </w:r>
      <w:r w:rsidRPr="00B158B5">
        <w:rPr>
          <w:rFonts w:cs="Arial"/>
          <w:bCs/>
          <w:lang w:val="en-GB"/>
        </w:rPr>
        <w:tab/>
        <w:t xml:space="preserve">Union Table Officers may request special unpaid leave of absence on behalf of the Executive, Table Officers, Shop Stewards or grievors.  Such leave shall not exceed one work </w:t>
      </w:r>
      <w:r w:rsidRPr="00B158B5">
        <w:rPr>
          <w:rFonts w:cs="Arial"/>
          <w:b/>
          <w:bCs/>
          <w:lang w:val="en-GB"/>
        </w:rPr>
        <w:t>week</w:t>
      </w:r>
      <w:r w:rsidRPr="00B158B5">
        <w:rPr>
          <w:rFonts w:cs="Arial"/>
          <w:bCs/>
          <w:lang w:val="en-GB"/>
        </w:rPr>
        <w:t xml:space="preserve"> and must be for the purpose of attending to business directly related to the administration of this Collective Agreement between A.T.U. Local 583 and The City of Calgary.  Requests for such leave shall be made to the management exempt Supervisor for that Work Area </w:t>
      </w:r>
      <w:r w:rsidRPr="00B158B5">
        <w:rPr>
          <w:rFonts w:cs="Arial"/>
          <w:b/>
          <w:bCs/>
          <w:strike/>
          <w:lang w:val="en-GB"/>
        </w:rPr>
        <w:t>at least one month prior to the leave</w:t>
      </w:r>
      <w:r w:rsidRPr="00B158B5">
        <w:rPr>
          <w:rFonts w:cs="Arial"/>
          <w:bCs/>
          <w:lang w:val="en-GB"/>
        </w:rPr>
        <w:t>.  Such leave shall be granted subject to the needs of the operations and shall not be unreasonably withheld</w:t>
      </w:r>
      <w:r w:rsidRPr="00B158B5">
        <w:rPr>
          <w:rFonts w:cs="Arial"/>
          <w:bCs/>
          <w:strike/>
          <w:lang w:val="en-GB"/>
        </w:rPr>
        <w:t xml:space="preserve">.  </w:t>
      </w:r>
      <w:r w:rsidRPr="00B158B5">
        <w:rPr>
          <w:rFonts w:cs="Arial"/>
          <w:b/>
          <w:bCs/>
          <w:strike/>
          <w:lang w:val="en-GB"/>
        </w:rPr>
        <w:t>When unforeseen circumstances arise, Management may consider requests with less than one month’s notice.  The granting of such a leave would be at Management’s discretion.</w:t>
      </w:r>
    </w:p>
    <w:p w14:paraId="698E540E" w14:textId="77777777" w:rsidR="0044110B" w:rsidRDefault="0044110B" w:rsidP="00C4553B">
      <w:pPr>
        <w:rPr>
          <w:rFonts w:cs="Arial"/>
          <w:b/>
          <w:bCs/>
          <w:strike/>
          <w:lang w:val="en-GB"/>
        </w:rPr>
      </w:pPr>
    </w:p>
    <w:p w14:paraId="0CD87DE4" w14:textId="052706B6" w:rsidR="0044110B" w:rsidRPr="00CC3F4F" w:rsidRDefault="0044110B" w:rsidP="00CC3F4F">
      <w:pPr>
        <w:ind w:left="720"/>
        <w:rPr>
          <w:rFonts w:cs="Arial"/>
          <w:b/>
          <w:bCs/>
          <w:lang w:val="en-GB"/>
        </w:rPr>
      </w:pPr>
      <w:r w:rsidRPr="00CC3F4F">
        <w:rPr>
          <w:rFonts w:cs="Arial"/>
          <w:b/>
          <w:bCs/>
          <w:lang w:val="en-GB"/>
        </w:rPr>
        <w:t xml:space="preserve">This language was changed last round of negotiations and put unrealistic expectations around planning our Stewards availability to represent members and for things such as training purposes. It would </w:t>
      </w:r>
      <w:proofErr w:type="gramStart"/>
      <w:r w:rsidRPr="00CC3F4F">
        <w:rPr>
          <w:rFonts w:cs="Arial"/>
          <w:b/>
          <w:bCs/>
          <w:lang w:val="en-GB"/>
        </w:rPr>
        <w:t>of</w:t>
      </w:r>
      <w:proofErr w:type="gramEnd"/>
      <w:r w:rsidRPr="00CC3F4F">
        <w:rPr>
          <w:rFonts w:cs="Arial"/>
          <w:b/>
          <w:bCs/>
          <w:lang w:val="en-GB"/>
        </w:rPr>
        <w:t xml:space="preserve"> interfered with our ability to dispute denied representation, even in cases of legal job actions. We were able to change it back to the previous language. </w:t>
      </w:r>
    </w:p>
    <w:p w14:paraId="63AF620C" w14:textId="5A515075" w:rsidR="00D33FE3" w:rsidRDefault="00D33FE3" w:rsidP="004E68C6">
      <w:pPr>
        <w:jc w:val="both"/>
        <w:rPr>
          <w:rFonts w:cs="Arial"/>
          <w:u w:val="single"/>
        </w:rPr>
      </w:pPr>
    </w:p>
    <w:p w14:paraId="70CB3611" w14:textId="55ED9AA3" w:rsidR="007B51A1" w:rsidRDefault="007B51A1" w:rsidP="00D33FE3">
      <w:pPr>
        <w:tabs>
          <w:tab w:val="left" w:pos="1005"/>
        </w:tabs>
        <w:jc w:val="both"/>
        <w:rPr>
          <w:rFonts w:cs="Arial"/>
          <w:u w:val="single"/>
        </w:rPr>
      </w:pPr>
      <w:r>
        <w:rPr>
          <w:rFonts w:cs="Arial"/>
          <w:u w:val="single"/>
        </w:rPr>
        <w:t>ARTICLE 129 – TRANSPORTATION</w:t>
      </w:r>
    </w:p>
    <w:p w14:paraId="5AE2F921" w14:textId="507C5189" w:rsidR="007B51A1" w:rsidRDefault="007B51A1" w:rsidP="00D33FE3">
      <w:pPr>
        <w:tabs>
          <w:tab w:val="left" w:pos="1005"/>
        </w:tabs>
        <w:jc w:val="both"/>
        <w:rPr>
          <w:rFonts w:cs="Arial"/>
          <w:u w:val="single"/>
        </w:rPr>
      </w:pPr>
    </w:p>
    <w:p w14:paraId="72A68FDE" w14:textId="1F95B0B5" w:rsidR="007B51A1" w:rsidRDefault="007B51A1" w:rsidP="007B51A1">
      <w:pPr>
        <w:rPr>
          <w:strike/>
        </w:rPr>
      </w:pPr>
      <w:r w:rsidRPr="00C27573">
        <w:rPr>
          <w:u w:val="single"/>
        </w:rPr>
        <w:t>1</w:t>
      </w:r>
      <w:r>
        <w:rPr>
          <w:u w:val="single"/>
        </w:rPr>
        <w:t>29.</w:t>
      </w:r>
      <w:r w:rsidRPr="007B51A1">
        <w:rPr>
          <w:u w:val="single"/>
        </w:rPr>
        <w:t>05</w:t>
      </w:r>
      <w:r>
        <w:t xml:space="preserve"> </w:t>
      </w:r>
      <w:r w:rsidRPr="007B51A1">
        <w:t>Transportation</w:t>
      </w:r>
      <w:r w:rsidRPr="00C27573">
        <w:t xml:space="preserve"> to and from work on the early and late runs will be provided by The City. </w:t>
      </w:r>
      <w:r w:rsidRPr="007B51A1">
        <w:rPr>
          <w:strike/>
        </w:rPr>
        <w:t>Such transportation will be provided by Community Shuttle services.</w:t>
      </w:r>
    </w:p>
    <w:p w14:paraId="649CA793" w14:textId="77777777" w:rsidR="00CC3F4F" w:rsidRDefault="00CC3F4F" w:rsidP="007B51A1">
      <w:pPr>
        <w:rPr>
          <w:strike/>
        </w:rPr>
      </w:pPr>
    </w:p>
    <w:p w14:paraId="35951E6B" w14:textId="77777777" w:rsidR="00CC3F4F" w:rsidRDefault="00CC3F4F" w:rsidP="007B51A1">
      <w:pPr>
        <w:rPr>
          <w:strike/>
        </w:rPr>
      </w:pPr>
    </w:p>
    <w:p w14:paraId="46422442" w14:textId="1A0F16DC" w:rsidR="00CC3F4F" w:rsidRPr="00CC3F4F" w:rsidRDefault="00CC3F4F" w:rsidP="007B51A1">
      <w:pPr>
        <w:rPr>
          <w:b/>
          <w:bCs/>
          <w:i/>
          <w:iCs/>
        </w:rPr>
      </w:pPr>
      <w:r w:rsidRPr="00CC3F4F">
        <w:rPr>
          <w:b/>
          <w:bCs/>
          <w:i/>
          <w:iCs/>
        </w:rPr>
        <w:t xml:space="preserve">This language was changed to comply with the times where a conventional bus is needed for a pick bus. It does not interfere with the continuation of using shuttle buses. </w:t>
      </w:r>
    </w:p>
    <w:p w14:paraId="4CA8D1D7" w14:textId="038706E4" w:rsidR="00F4397D" w:rsidRDefault="00F4397D" w:rsidP="007B51A1">
      <w:pPr>
        <w:rPr>
          <w:strike/>
        </w:rPr>
      </w:pPr>
    </w:p>
    <w:p w14:paraId="7051C215" w14:textId="77777777" w:rsidR="00F4397D" w:rsidRPr="00F4397D" w:rsidRDefault="00F4397D" w:rsidP="00F4397D">
      <w:pPr>
        <w:spacing w:after="160" w:line="259" w:lineRule="auto"/>
        <w:rPr>
          <w:snapToGrid w:val="0"/>
          <w:u w:val="single"/>
          <w:lang w:val="en-GB"/>
        </w:rPr>
      </w:pPr>
      <w:proofErr w:type="gramStart"/>
      <w:r w:rsidRPr="00F4397D">
        <w:rPr>
          <w:snapToGrid w:val="0"/>
          <w:u w:val="single"/>
          <w:lang w:val="en-GB"/>
        </w:rPr>
        <w:t>130  Occupational</w:t>
      </w:r>
      <w:proofErr w:type="gramEnd"/>
      <w:r w:rsidRPr="00F4397D">
        <w:rPr>
          <w:snapToGrid w:val="0"/>
          <w:u w:val="single"/>
          <w:lang w:val="en-GB"/>
        </w:rPr>
        <w:t xml:space="preserve"> Health and Safety</w:t>
      </w:r>
    </w:p>
    <w:p w14:paraId="0B8F9DD0" w14:textId="77777777" w:rsidR="00F4397D" w:rsidRPr="00F4397D" w:rsidRDefault="00F4397D" w:rsidP="00F4397D">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4397D">
        <w:rPr>
          <w:snapToGrid w:val="0"/>
          <w:lang w:val="en-GB"/>
        </w:rPr>
        <w:t>Management and the Union recognize the importance of a healthy and safe work environment for employees, staff and others.  Thus, they agree to participate in joint worksite health and safety committees or similar groups.</w:t>
      </w:r>
    </w:p>
    <w:p w14:paraId="1FA5E38B" w14:textId="77777777" w:rsidR="00F4397D" w:rsidRPr="00F4397D" w:rsidRDefault="00F4397D" w:rsidP="00F4397D">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u w:val="single"/>
          <w:lang w:val="en-GB"/>
        </w:rPr>
      </w:pPr>
      <w:r w:rsidRPr="00F4397D">
        <w:rPr>
          <w:snapToGrid w:val="0"/>
          <w:u w:val="single"/>
          <w:lang w:val="en-GB"/>
        </w:rPr>
        <w:t>130.01 Joint Work Site Health and Safety Committees</w:t>
      </w:r>
    </w:p>
    <w:p w14:paraId="3A172111" w14:textId="77777777" w:rsidR="00F4397D" w:rsidRPr="00F4397D" w:rsidRDefault="00F4397D" w:rsidP="00F4397D">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4397D">
        <w:rPr>
          <w:snapToGrid w:val="0"/>
          <w:lang w:val="en-GB"/>
        </w:rPr>
        <w:t>Joint Work Site Health and Safety Committees shall be established between the Union's and The City's representatives.  Such committees shall meet regularly (</w:t>
      </w:r>
      <w:proofErr w:type="gramStart"/>
      <w:r w:rsidRPr="00F4397D">
        <w:rPr>
          <w:snapToGrid w:val="0"/>
          <w:lang w:val="en-GB"/>
        </w:rPr>
        <w:t>e.g.</w:t>
      </w:r>
      <w:proofErr w:type="gramEnd"/>
      <w:r w:rsidRPr="00F4397D">
        <w:rPr>
          <w:snapToGrid w:val="0"/>
          <w:lang w:val="en-GB"/>
        </w:rPr>
        <w:t xml:space="preserve"> monthly) to deal with concerns related to occupational health and safety.  Guidance for the development and operation of these committees or groups may be gained from provincial and federal acts and safety policies set by The City.</w:t>
      </w:r>
    </w:p>
    <w:p w14:paraId="245C4D4A"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bookmarkStart w:id="10" w:name="_Toc325955760"/>
      <w:bookmarkStart w:id="11" w:name="_Toc414516088"/>
      <w:r w:rsidRPr="00F4397D">
        <w:rPr>
          <w:snapToGrid w:val="0"/>
          <w:lang w:val="en-GB"/>
        </w:rPr>
        <w:t>Terms of reference for these committees shall include</w:t>
      </w:r>
      <w:r w:rsidRPr="00F4397D">
        <w:rPr>
          <w:b/>
          <w:bCs/>
          <w:snapToGrid w:val="0"/>
          <w:lang w:val="en-GB"/>
        </w:rPr>
        <w:t>, at minimum, the following responsibilities</w:t>
      </w:r>
      <w:r w:rsidRPr="00F4397D">
        <w:rPr>
          <w:snapToGrid w:val="0"/>
          <w:lang w:val="en-GB"/>
        </w:rPr>
        <w:t>:</w:t>
      </w:r>
      <w:bookmarkEnd w:id="10"/>
      <w:bookmarkEnd w:id="11"/>
    </w:p>
    <w:p w14:paraId="040DC7A2"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investigating observed and reported health and safety concerns</w:t>
      </w:r>
    </w:p>
    <w:p w14:paraId="1FB04AB9"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reviewing all reported assaults with the intent to minimize any such occurrences</w:t>
      </w:r>
    </w:p>
    <w:p w14:paraId="492F6FE0"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participating in providing training and education in safe work practices for employees</w:t>
      </w:r>
    </w:p>
    <w:p w14:paraId="3BE3C7F5"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recommending changes to alleviate unsafe or unhealthy conditions or practices</w:t>
      </w:r>
    </w:p>
    <w:p w14:paraId="2C7AC4D7"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reviewing new or significantly changed processes or procedures for the purpose of identifying health or safety hazards</w:t>
      </w:r>
    </w:p>
    <w:p w14:paraId="7CDE46D7"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appointing and co-ordinating inspection teams for the purpose of inspecting work sites</w:t>
      </w:r>
    </w:p>
    <w:p w14:paraId="7650A508"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r w:rsidRPr="00F4397D">
        <w:rPr>
          <w:rFonts w:cs="Arial"/>
          <w:strike/>
          <w:szCs w:val="24"/>
          <w:lang w:val="en-GB"/>
        </w:rPr>
        <w:t>exchanging information regarding health and safety practices between members from different sections of the larger work place.</w:t>
      </w:r>
    </w:p>
    <w:p w14:paraId="0ED818B9" w14:textId="77777777" w:rsidR="00F4397D" w:rsidRPr="00F4397D" w:rsidRDefault="00F4397D" w:rsidP="00F4397D">
      <w:pPr>
        <w:widowControl w:val="0"/>
        <w:numPr>
          <w:ilvl w:val="0"/>
          <w:numId w:val="14"/>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rFonts w:eastAsia="Calibri" w:cs="Arial"/>
          <w:b/>
          <w:bCs/>
          <w:szCs w:val="24"/>
        </w:rPr>
      </w:pPr>
      <w:r w:rsidRPr="00F4397D">
        <w:rPr>
          <w:rFonts w:eastAsia="Calibri" w:cs="Arial"/>
          <w:b/>
          <w:bCs/>
          <w:szCs w:val="24"/>
        </w:rPr>
        <w:t xml:space="preserve">Identifying unhealthy or unsafe situations at work; </w:t>
      </w:r>
    </w:p>
    <w:p w14:paraId="13392B94" w14:textId="77777777" w:rsidR="00F4397D" w:rsidRPr="00F4397D" w:rsidRDefault="00F4397D" w:rsidP="00F4397D">
      <w:pPr>
        <w:widowControl w:val="0"/>
        <w:numPr>
          <w:ilvl w:val="0"/>
          <w:numId w:val="14"/>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rFonts w:eastAsia="Calibri" w:cs="Arial"/>
          <w:b/>
          <w:bCs/>
          <w:szCs w:val="24"/>
        </w:rPr>
      </w:pPr>
      <w:r w:rsidRPr="00F4397D">
        <w:rPr>
          <w:rFonts w:eastAsia="Calibri" w:cs="Arial"/>
          <w:b/>
          <w:bCs/>
          <w:szCs w:val="24"/>
        </w:rPr>
        <w:t xml:space="preserve">Recommending corrective or preventative actions; </w:t>
      </w:r>
    </w:p>
    <w:p w14:paraId="1349935A" w14:textId="77777777" w:rsidR="00F4397D" w:rsidRPr="00F4397D" w:rsidRDefault="00F4397D" w:rsidP="00F4397D">
      <w:pPr>
        <w:widowControl w:val="0"/>
        <w:numPr>
          <w:ilvl w:val="0"/>
          <w:numId w:val="14"/>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rFonts w:cs="Arial"/>
          <w:b/>
          <w:bCs/>
          <w:snapToGrid w:val="0"/>
          <w:szCs w:val="24"/>
          <w:lang w:val="en-GB"/>
        </w:rPr>
      </w:pPr>
      <w:r w:rsidRPr="00F4397D">
        <w:rPr>
          <w:rFonts w:eastAsia="Calibri" w:cs="Arial"/>
          <w:b/>
          <w:bCs/>
          <w:szCs w:val="24"/>
        </w:rPr>
        <w:t xml:space="preserve">Ensuring Health and Safety education programs are established and maintained at the work site; </w:t>
      </w:r>
    </w:p>
    <w:p w14:paraId="08A69B39" w14:textId="77777777" w:rsidR="00F4397D" w:rsidRPr="00F4397D" w:rsidRDefault="00F4397D" w:rsidP="00F4397D">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350" w:hanging="360"/>
        <w:contextualSpacing/>
        <w:rPr>
          <w:rFonts w:cs="Arial"/>
          <w:strike/>
          <w:szCs w:val="24"/>
          <w:lang w:val="en-GB"/>
        </w:rPr>
      </w:pPr>
    </w:p>
    <w:p w14:paraId="7A9D7DAB" w14:textId="77777777" w:rsidR="00F4397D" w:rsidRPr="00F4397D" w:rsidRDefault="00F4397D" w:rsidP="00F4397D">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4397D">
        <w:rPr>
          <w:snapToGrid w:val="0"/>
          <w:lang w:val="en-GB"/>
        </w:rPr>
        <w:t>It is agreed that The City and the Union will assist committee members in acquiring the basic background information and expertise to effectively analyse areas and procedures with respect to identifying potential health and safety hazards.</w:t>
      </w:r>
    </w:p>
    <w:p w14:paraId="06EB1085" w14:textId="77777777" w:rsidR="00F4397D" w:rsidRPr="00F4397D" w:rsidRDefault="00F4397D" w:rsidP="00F4397D">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rFonts w:cs="Arial"/>
          <w:b/>
          <w:bCs/>
          <w:snapToGrid w:val="0"/>
          <w:szCs w:val="24"/>
          <w:lang w:val="en-GB"/>
        </w:rPr>
      </w:pPr>
      <w:r w:rsidRPr="00F4397D">
        <w:rPr>
          <w:b/>
          <w:bCs/>
          <w:snapToGrid w:val="0"/>
          <w:lang w:val="en-GB"/>
        </w:rPr>
        <w:t xml:space="preserve">The terms of reference will be maintained in a written document specific to each committee and </w:t>
      </w:r>
      <w:proofErr w:type="spellStart"/>
      <w:r w:rsidRPr="00F4397D">
        <w:rPr>
          <w:b/>
          <w:bCs/>
          <w:snapToGrid w:val="0"/>
          <w:lang w:val="en-GB"/>
        </w:rPr>
        <w:t>t</w:t>
      </w:r>
      <w:r w:rsidRPr="00F4397D">
        <w:rPr>
          <w:strike/>
          <w:snapToGrid w:val="0"/>
          <w:lang w:val="en-GB"/>
        </w:rPr>
        <w:t>T</w:t>
      </w:r>
      <w:r w:rsidRPr="00F4397D">
        <w:rPr>
          <w:snapToGrid w:val="0"/>
          <w:lang w:val="en-GB"/>
        </w:rPr>
        <w:t>he</w:t>
      </w:r>
      <w:proofErr w:type="spellEnd"/>
      <w:r w:rsidRPr="00F4397D">
        <w:rPr>
          <w:snapToGrid w:val="0"/>
          <w:lang w:val="en-GB"/>
        </w:rPr>
        <w:t xml:space="preserve"> parties </w:t>
      </w:r>
      <w:r w:rsidRPr="00F4397D">
        <w:rPr>
          <w:strike/>
          <w:snapToGrid w:val="0"/>
          <w:lang w:val="en-GB"/>
        </w:rPr>
        <w:t>also</w:t>
      </w:r>
      <w:r w:rsidRPr="00F4397D">
        <w:rPr>
          <w:snapToGrid w:val="0"/>
          <w:lang w:val="en-GB"/>
        </w:rPr>
        <w:t xml:space="preserve"> agree that </w:t>
      </w:r>
      <w:r w:rsidRPr="00F4397D">
        <w:rPr>
          <w:b/>
          <w:bCs/>
          <w:snapToGrid w:val="0"/>
          <w:lang w:val="en-GB"/>
        </w:rPr>
        <w:t xml:space="preserve">these and any other </w:t>
      </w:r>
      <w:r w:rsidRPr="00F4397D">
        <w:rPr>
          <w:strike/>
          <w:snapToGrid w:val="0"/>
          <w:lang w:val="en-GB"/>
        </w:rPr>
        <w:t>further</w:t>
      </w:r>
      <w:r w:rsidRPr="00F4397D">
        <w:rPr>
          <w:snapToGrid w:val="0"/>
          <w:lang w:val="en-GB"/>
        </w:rPr>
        <w:t xml:space="preserve"> terms of reference, </w:t>
      </w:r>
      <w:r w:rsidRPr="00F4397D">
        <w:rPr>
          <w:strike/>
          <w:snapToGrid w:val="0"/>
          <w:lang w:val="en-GB"/>
        </w:rPr>
        <w:t xml:space="preserve">and/or </w:t>
      </w:r>
      <w:r w:rsidRPr="00F4397D">
        <w:rPr>
          <w:snapToGrid w:val="0"/>
          <w:lang w:val="en-GB"/>
        </w:rPr>
        <w:t xml:space="preserve">clarification </w:t>
      </w:r>
      <w:r w:rsidRPr="00F4397D">
        <w:rPr>
          <w:b/>
          <w:bCs/>
          <w:snapToGrid w:val="0"/>
          <w:lang w:val="en-GB"/>
        </w:rPr>
        <w:t>and/or changes</w:t>
      </w:r>
      <w:r w:rsidRPr="00F4397D">
        <w:rPr>
          <w:snapToGrid w:val="0"/>
          <w:lang w:val="en-GB"/>
        </w:rPr>
        <w:t xml:space="preserve"> of these terms of reference will be developed through joint consultation.</w:t>
      </w:r>
      <w:r w:rsidRPr="00F4397D">
        <w:rPr>
          <w:b/>
          <w:bCs/>
          <w:snapToGrid w:val="0"/>
          <w:lang w:val="en-GB"/>
        </w:rPr>
        <w:t xml:space="preserve"> A current copy of the Terms of Reference will be provided to the Union office. Union executive members and management will be available as resources in support of committee.  </w:t>
      </w:r>
    </w:p>
    <w:p w14:paraId="6E200DE0" w14:textId="77777777" w:rsidR="00F4397D" w:rsidRDefault="00F4397D" w:rsidP="007B51A1">
      <w:pPr>
        <w:rPr>
          <w:strike/>
        </w:rPr>
      </w:pPr>
    </w:p>
    <w:p w14:paraId="5DA2BEA7" w14:textId="0453E824" w:rsidR="00CC3F4F" w:rsidRPr="00CC3F4F" w:rsidRDefault="00CC3F4F" w:rsidP="007B51A1">
      <w:pPr>
        <w:rPr>
          <w:b/>
          <w:bCs/>
          <w:i/>
          <w:iCs/>
        </w:rPr>
      </w:pPr>
      <w:r w:rsidRPr="00CC3F4F">
        <w:tab/>
      </w:r>
      <w:r w:rsidRPr="00CC3F4F">
        <w:rPr>
          <w:b/>
          <w:bCs/>
          <w:i/>
          <w:iCs/>
        </w:rPr>
        <w:t xml:space="preserve">The current Provincial Government has watered down much of the health and safety legislation in Alberta. These changes to the Workplace Health and Safety language were necessary to protect our input and committee design regardless of Provincial reductions. </w:t>
      </w:r>
    </w:p>
    <w:p w14:paraId="4B667A64" w14:textId="35721B95" w:rsidR="00D8005A" w:rsidRDefault="00D8005A" w:rsidP="007B51A1">
      <w:pPr>
        <w:rPr>
          <w:strike/>
        </w:rPr>
      </w:pPr>
    </w:p>
    <w:p w14:paraId="04FD5802" w14:textId="77777777" w:rsidR="00D8005A" w:rsidRPr="00971A90" w:rsidRDefault="00D8005A" w:rsidP="00D8005A">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jc w:val="both"/>
        <w:rPr>
          <w:b/>
          <w:bCs/>
          <w:spacing w:val="-3"/>
        </w:rPr>
      </w:pPr>
      <w:r>
        <w:rPr>
          <w:b/>
          <w:bCs/>
          <w:spacing w:val="-3"/>
          <w:u w:val="single"/>
        </w:rPr>
        <w:t>ARTICLE 133 (NEW) – ELECTRONIC COMMUNICATION</w:t>
      </w:r>
    </w:p>
    <w:p w14:paraId="0625FA74" w14:textId="77777777" w:rsidR="00D8005A" w:rsidRPr="008F22C8" w:rsidRDefault="00D8005A" w:rsidP="00D8005A">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jc w:val="both"/>
        <w:rPr>
          <w:spacing w:val="-3"/>
        </w:rPr>
      </w:pPr>
    </w:p>
    <w:p w14:paraId="7A05F0AE" w14:textId="77777777" w:rsidR="00D8005A" w:rsidRPr="00C53A03" w:rsidRDefault="00D8005A" w:rsidP="00D8005A">
      <w:pPr>
        <w:jc w:val="both"/>
        <w:rPr>
          <w:b/>
          <w:bCs/>
          <w:lang w:val="en-GB"/>
        </w:rPr>
      </w:pPr>
      <w:r w:rsidRPr="00C53A03">
        <w:rPr>
          <w:b/>
          <w:bCs/>
          <w:spacing w:val="-3"/>
          <w:u w:val="single"/>
        </w:rPr>
        <w:t>1</w:t>
      </w:r>
      <w:r>
        <w:rPr>
          <w:b/>
          <w:bCs/>
          <w:spacing w:val="-3"/>
          <w:u w:val="single"/>
        </w:rPr>
        <w:t>33</w:t>
      </w:r>
      <w:r w:rsidRPr="00C53A03">
        <w:rPr>
          <w:b/>
          <w:bCs/>
          <w:spacing w:val="-3"/>
          <w:u w:val="single"/>
        </w:rPr>
        <w:t>.0</w:t>
      </w:r>
      <w:r>
        <w:rPr>
          <w:b/>
          <w:bCs/>
          <w:spacing w:val="-3"/>
          <w:u w:val="single"/>
        </w:rPr>
        <w:t>1</w:t>
      </w:r>
      <w:r w:rsidRPr="00C53A03">
        <w:rPr>
          <w:b/>
          <w:bCs/>
          <w:spacing w:val="-3"/>
        </w:rPr>
        <w:tab/>
      </w:r>
      <w:r>
        <w:rPr>
          <w:spacing w:val="-3"/>
        </w:rPr>
        <w:t xml:space="preserve"> </w:t>
      </w:r>
      <w:r w:rsidRPr="00C53A03">
        <w:rPr>
          <w:b/>
          <w:bCs/>
          <w:lang w:val="en-GB"/>
        </w:rPr>
        <w:t>All formal communication between the parties related to the Collective Agreement</w:t>
      </w:r>
      <w:r>
        <w:rPr>
          <w:b/>
          <w:bCs/>
          <w:lang w:val="en-GB"/>
        </w:rPr>
        <w:t xml:space="preserve"> shall</w:t>
      </w:r>
      <w:r w:rsidRPr="00C53A03">
        <w:rPr>
          <w:b/>
          <w:bCs/>
          <w:lang w:val="en-GB"/>
        </w:rPr>
        <w:t xml:space="preserve"> be sent electronically, unless stipulated under the Alberta Labour Relations Code. </w:t>
      </w:r>
    </w:p>
    <w:p w14:paraId="50EF3A6C" w14:textId="77777777" w:rsidR="00D8005A" w:rsidRPr="00C53A03" w:rsidRDefault="00D8005A" w:rsidP="00D8005A">
      <w:pPr>
        <w:jc w:val="both"/>
        <w:rPr>
          <w:b/>
          <w:bCs/>
          <w:lang w:val="en-GB"/>
        </w:rPr>
      </w:pPr>
    </w:p>
    <w:p w14:paraId="04A11AC7" w14:textId="77777777" w:rsidR="00D8005A" w:rsidRDefault="00D8005A" w:rsidP="00D8005A">
      <w:pPr>
        <w:tabs>
          <w:tab w:val="left" w:pos="-1440"/>
          <w:tab w:val="left" w:pos="-840"/>
          <w:tab w:val="left" w:pos="-240"/>
          <w:tab w:val="left" w:pos="900"/>
        </w:tabs>
        <w:suppressAutoHyphens/>
        <w:jc w:val="both"/>
        <w:rPr>
          <w:b/>
          <w:bCs/>
          <w:lang w:val="en-GB"/>
        </w:rPr>
      </w:pPr>
      <w:r w:rsidRPr="00C53A03">
        <w:rPr>
          <w:b/>
          <w:bCs/>
          <w:lang w:val="en-GB"/>
        </w:rPr>
        <w:t xml:space="preserve">All formal communication to Labour Relations shall be sent directly to </w:t>
      </w:r>
      <w:hyperlink r:id="rId8" w:history="1">
        <w:r w:rsidRPr="0034128A">
          <w:rPr>
            <w:rStyle w:val="Hyperlink"/>
            <w:bCs/>
          </w:rPr>
          <w:t>lr@calgary.ca</w:t>
        </w:r>
      </w:hyperlink>
      <w:r>
        <w:rPr>
          <w:b/>
          <w:bCs/>
          <w:lang w:val="en-GB"/>
        </w:rPr>
        <w:t xml:space="preserve"> and all formal communication from Labour Relations to the Union shall be sent to </w:t>
      </w:r>
      <w:hyperlink r:id="rId9" w:history="1">
        <w:r w:rsidRPr="00127AA9">
          <w:rPr>
            <w:rStyle w:val="Hyperlink"/>
            <w:lang w:val="en-GB"/>
          </w:rPr>
          <w:t>lr@atu583.com</w:t>
        </w:r>
      </w:hyperlink>
      <w:r>
        <w:rPr>
          <w:b/>
          <w:bCs/>
          <w:lang w:val="en-GB"/>
        </w:rPr>
        <w:t xml:space="preserve"> .</w:t>
      </w:r>
    </w:p>
    <w:p w14:paraId="65082955" w14:textId="77777777" w:rsidR="00CC3F4F" w:rsidRDefault="00CC3F4F" w:rsidP="00D8005A">
      <w:pPr>
        <w:tabs>
          <w:tab w:val="left" w:pos="-1440"/>
          <w:tab w:val="left" w:pos="-840"/>
          <w:tab w:val="left" w:pos="-240"/>
          <w:tab w:val="left" w:pos="900"/>
        </w:tabs>
        <w:suppressAutoHyphens/>
        <w:jc w:val="both"/>
        <w:rPr>
          <w:b/>
          <w:bCs/>
          <w:lang w:val="en-GB"/>
        </w:rPr>
      </w:pPr>
    </w:p>
    <w:p w14:paraId="4E9F9981" w14:textId="534CAD61" w:rsidR="00CC3F4F" w:rsidRPr="00CC3F4F" w:rsidRDefault="00CC3F4F" w:rsidP="00CC3F4F">
      <w:pPr>
        <w:tabs>
          <w:tab w:val="left" w:pos="-1440"/>
          <w:tab w:val="left" w:pos="-840"/>
          <w:tab w:val="left" w:pos="-240"/>
          <w:tab w:val="left" w:pos="900"/>
        </w:tabs>
        <w:suppressAutoHyphens/>
        <w:ind w:left="720"/>
        <w:jc w:val="both"/>
        <w:rPr>
          <w:b/>
          <w:bCs/>
          <w:i/>
          <w:iCs/>
          <w:lang w:val="en-GB"/>
        </w:rPr>
      </w:pPr>
      <w:r w:rsidRPr="00CC3F4F">
        <w:rPr>
          <w:b/>
          <w:bCs/>
          <w:i/>
          <w:iCs/>
          <w:lang w:val="en-GB"/>
        </w:rPr>
        <w:t>This change is for the administration of this contract and has no material impact on the membership.</w:t>
      </w:r>
    </w:p>
    <w:p w14:paraId="7598E104" w14:textId="3C82F957" w:rsidR="00D8005A" w:rsidRDefault="00D8005A" w:rsidP="007B51A1">
      <w:pPr>
        <w:rPr>
          <w:strike/>
        </w:rPr>
      </w:pPr>
    </w:p>
    <w:p w14:paraId="6AF9533A" w14:textId="77777777" w:rsidR="00235A9D" w:rsidRDefault="00235A9D" w:rsidP="00C51D7B">
      <w:pPr>
        <w:jc w:val="center"/>
        <w:rPr>
          <w:sz w:val="28"/>
          <w:szCs w:val="28"/>
          <w:u w:val="single"/>
        </w:rPr>
      </w:pPr>
    </w:p>
    <w:p w14:paraId="22EC795B" w14:textId="77777777" w:rsidR="00235A9D" w:rsidRDefault="00235A9D" w:rsidP="00C51D7B">
      <w:pPr>
        <w:jc w:val="center"/>
        <w:rPr>
          <w:sz w:val="28"/>
          <w:szCs w:val="28"/>
          <w:u w:val="single"/>
        </w:rPr>
      </w:pPr>
    </w:p>
    <w:p w14:paraId="07A45D65" w14:textId="79FABB32" w:rsidR="00C51D7B" w:rsidRDefault="00C51D7B" w:rsidP="00C51D7B">
      <w:pPr>
        <w:jc w:val="center"/>
        <w:rPr>
          <w:sz w:val="28"/>
          <w:szCs w:val="28"/>
          <w:u w:val="single"/>
        </w:rPr>
      </w:pPr>
      <w:r w:rsidRPr="00C51D7B">
        <w:rPr>
          <w:sz w:val="28"/>
          <w:szCs w:val="28"/>
          <w:u w:val="single"/>
        </w:rPr>
        <w:t>200 SECTION B – TRANSIT OPERATORS WORKING CONDITIONS</w:t>
      </w:r>
    </w:p>
    <w:p w14:paraId="1D52FD47" w14:textId="6D6CC3B4" w:rsidR="00C51D7B" w:rsidRDefault="00C51D7B" w:rsidP="00C51D7B">
      <w:pPr>
        <w:jc w:val="center"/>
        <w:rPr>
          <w:sz w:val="28"/>
          <w:szCs w:val="28"/>
          <w:u w:val="single"/>
        </w:rPr>
      </w:pPr>
    </w:p>
    <w:p w14:paraId="64CB2004" w14:textId="77777777" w:rsidR="00CE0AC6" w:rsidRPr="00CE0AC6" w:rsidRDefault="00CE0AC6" w:rsidP="00CE0AC6">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rFonts w:cs="Arial"/>
          <w:snapToGrid w:val="0"/>
          <w:sz w:val="22"/>
          <w:szCs w:val="22"/>
          <w:u w:val="single"/>
          <w:lang w:val="en-GB"/>
        </w:rPr>
      </w:pPr>
      <w:bookmarkStart w:id="12" w:name="_Toc414516103"/>
      <w:bookmarkStart w:id="13" w:name="_Toc21073415"/>
      <w:bookmarkStart w:id="14" w:name="_Toc414516108"/>
      <w:bookmarkStart w:id="15" w:name="_Toc21073419"/>
      <w:proofErr w:type="gramStart"/>
      <w:r w:rsidRPr="00CE0AC6">
        <w:rPr>
          <w:rFonts w:cs="Arial"/>
          <w:snapToGrid w:val="0"/>
          <w:sz w:val="22"/>
          <w:szCs w:val="22"/>
          <w:u w:val="single"/>
          <w:lang w:val="en-GB"/>
        </w:rPr>
        <w:t>212  Knowledge</w:t>
      </w:r>
      <w:proofErr w:type="gramEnd"/>
      <w:r w:rsidRPr="00CE0AC6">
        <w:rPr>
          <w:rFonts w:cs="Arial"/>
          <w:snapToGrid w:val="0"/>
          <w:sz w:val="22"/>
          <w:szCs w:val="22"/>
          <w:u w:val="single"/>
          <w:lang w:val="en-GB"/>
        </w:rPr>
        <w:t xml:space="preserve"> of Rule Book</w:t>
      </w:r>
      <w:bookmarkEnd w:id="12"/>
      <w:bookmarkEnd w:id="13"/>
      <w:r w:rsidRPr="00CE0AC6">
        <w:rPr>
          <w:rFonts w:cs="Arial"/>
          <w:snapToGrid w:val="0"/>
          <w:sz w:val="22"/>
          <w:szCs w:val="22"/>
          <w:u w:val="single"/>
          <w:lang w:val="en-GB"/>
        </w:rPr>
        <w:fldChar w:fldCharType="begin"/>
      </w:r>
      <w:r w:rsidRPr="00CE0AC6">
        <w:rPr>
          <w:rFonts w:cs="Arial"/>
          <w:snapToGrid w:val="0"/>
          <w:sz w:val="22"/>
          <w:szCs w:val="22"/>
          <w:u w:val="single"/>
          <w:lang w:val="en-GB"/>
        </w:rPr>
        <w:instrText xml:space="preserve"> XE "Knowledge of Rule Book" </w:instrText>
      </w:r>
      <w:r w:rsidRPr="00CE0AC6">
        <w:rPr>
          <w:rFonts w:cs="Arial"/>
          <w:snapToGrid w:val="0"/>
          <w:sz w:val="22"/>
          <w:szCs w:val="22"/>
          <w:u w:val="single"/>
          <w:lang w:val="en-GB"/>
        </w:rPr>
        <w:fldChar w:fldCharType="end"/>
      </w:r>
      <w:r w:rsidRPr="00CE0AC6">
        <w:rPr>
          <w:rFonts w:cs="Arial"/>
          <w:snapToGrid w:val="0"/>
          <w:sz w:val="22"/>
          <w:szCs w:val="22"/>
          <w:u w:val="single"/>
          <w:lang w:val="en-GB"/>
        </w:rPr>
        <w:fldChar w:fldCharType="begin"/>
      </w:r>
      <w:r w:rsidRPr="00CE0AC6">
        <w:rPr>
          <w:rFonts w:cs="Arial"/>
          <w:snapToGrid w:val="0"/>
          <w:sz w:val="22"/>
          <w:szCs w:val="22"/>
          <w:u w:val="single"/>
          <w:lang w:val="en-GB"/>
        </w:rPr>
        <w:instrText>tc \l2 "</w:instrText>
      </w:r>
      <w:bookmarkStart w:id="16" w:name="_Toc325723508"/>
      <w:r w:rsidRPr="00CE0AC6">
        <w:rPr>
          <w:rFonts w:cs="Arial"/>
          <w:snapToGrid w:val="0"/>
          <w:sz w:val="22"/>
          <w:szCs w:val="22"/>
          <w:u w:val="single"/>
          <w:lang w:val="en-GB"/>
        </w:rPr>
        <w:instrText>213  Knowledge of Rule Book</w:instrText>
      </w:r>
      <w:bookmarkEnd w:id="16"/>
      <w:r w:rsidRPr="00CE0AC6">
        <w:rPr>
          <w:rFonts w:cs="Arial"/>
          <w:snapToGrid w:val="0"/>
          <w:sz w:val="22"/>
          <w:szCs w:val="22"/>
          <w:u w:val="single"/>
          <w:lang w:val="en-GB"/>
        </w:rPr>
        <w:fldChar w:fldCharType="end"/>
      </w:r>
    </w:p>
    <w:p w14:paraId="5F9834DC" w14:textId="77777777" w:rsidR="00CE0AC6" w:rsidRPr="00CE0AC6" w:rsidRDefault="00CE0AC6" w:rsidP="00CE0AC6">
      <w:pPr>
        <w:spacing w:after="160" w:line="259" w:lineRule="auto"/>
        <w:jc w:val="both"/>
        <w:rPr>
          <w:rFonts w:eastAsia="Calibri" w:cs="Arial"/>
          <w:sz w:val="22"/>
          <w:szCs w:val="22"/>
        </w:rPr>
      </w:pPr>
      <w:r w:rsidRPr="00CE0AC6">
        <w:rPr>
          <w:rFonts w:eastAsia="Calibri" w:cs="Arial"/>
          <w:sz w:val="22"/>
          <w:szCs w:val="22"/>
          <w:u w:val="single"/>
        </w:rPr>
        <w:t>212.01</w:t>
      </w:r>
      <w:r w:rsidRPr="00CE0AC6">
        <w:rPr>
          <w:rFonts w:eastAsia="Calibri" w:cs="Arial"/>
          <w:sz w:val="22"/>
          <w:szCs w:val="22"/>
        </w:rPr>
        <w:tab/>
        <w:t xml:space="preserve">All employees shall become proficient in all rules and regulations covered by the Operators Rule Book, </w:t>
      </w:r>
      <w:r w:rsidRPr="00CE0AC6">
        <w:rPr>
          <w:rFonts w:eastAsia="Calibri" w:cs="Arial"/>
          <w:strike/>
          <w:sz w:val="22"/>
          <w:szCs w:val="22"/>
        </w:rPr>
        <w:t>which shall be carried in the possession of the employee at all times while on duty,</w:t>
      </w:r>
      <w:r w:rsidRPr="00CE0AC6">
        <w:rPr>
          <w:rFonts w:eastAsia="Calibri" w:cs="Arial"/>
          <w:sz w:val="22"/>
          <w:szCs w:val="22"/>
        </w:rPr>
        <w:t xml:space="preserve"> and </w:t>
      </w:r>
      <w:r w:rsidRPr="00CE0AC6">
        <w:rPr>
          <w:rFonts w:eastAsia="Calibri" w:cs="Arial"/>
          <w:strike/>
          <w:sz w:val="22"/>
          <w:szCs w:val="22"/>
        </w:rPr>
        <w:t>all employees</w:t>
      </w:r>
      <w:r w:rsidRPr="00CE0AC6">
        <w:rPr>
          <w:rFonts w:eastAsia="Calibri" w:cs="Arial"/>
          <w:sz w:val="22"/>
          <w:szCs w:val="22"/>
        </w:rPr>
        <w:t xml:space="preserve"> </w:t>
      </w:r>
      <w:r w:rsidRPr="00CE0AC6">
        <w:rPr>
          <w:rFonts w:eastAsia="Calibri" w:cs="Arial"/>
          <w:b/>
          <w:bCs/>
          <w:sz w:val="22"/>
          <w:szCs w:val="22"/>
        </w:rPr>
        <w:t xml:space="preserve">and </w:t>
      </w:r>
      <w:r w:rsidRPr="00CE0AC6">
        <w:rPr>
          <w:rFonts w:eastAsia="Calibri" w:cs="Arial"/>
          <w:sz w:val="22"/>
          <w:szCs w:val="22"/>
        </w:rPr>
        <w:t xml:space="preserve">shall be subject to an examination </w:t>
      </w:r>
      <w:r w:rsidRPr="00CE0AC6">
        <w:rPr>
          <w:rFonts w:eastAsia="Calibri" w:cs="Arial"/>
          <w:strike/>
          <w:sz w:val="22"/>
          <w:szCs w:val="22"/>
        </w:rPr>
        <w:t>in</w:t>
      </w:r>
      <w:r w:rsidRPr="00CE0AC6">
        <w:rPr>
          <w:rFonts w:eastAsia="Calibri" w:cs="Arial"/>
          <w:sz w:val="22"/>
          <w:szCs w:val="22"/>
        </w:rPr>
        <w:t xml:space="preserve"> </w:t>
      </w:r>
      <w:r w:rsidRPr="00CE0AC6">
        <w:rPr>
          <w:rFonts w:eastAsia="Calibri" w:cs="Arial"/>
          <w:b/>
          <w:bCs/>
          <w:sz w:val="22"/>
          <w:szCs w:val="22"/>
        </w:rPr>
        <w:t xml:space="preserve">on </w:t>
      </w:r>
      <w:r w:rsidRPr="00CE0AC6">
        <w:rPr>
          <w:rFonts w:eastAsia="Calibri" w:cs="Arial"/>
          <w:sz w:val="22"/>
          <w:szCs w:val="22"/>
        </w:rPr>
        <w:t xml:space="preserve">the said rules and regulations at any time. </w:t>
      </w:r>
    </w:p>
    <w:p w14:paraId="6D30BBFA" w14:textId="7D8D7563" w:rsidR="00CE0AC6" w:rsidRDefault="00CE0AC6" w:rsidP="00CE0AC6">
      <w:pPr>
        <w:spacing w:after="160" w:line="259" w:lineRule="auto"/>
        <w:jc w:val="both"/>
        <w:rPr>
          <w:rFonts w:eastAsia="Calibri" w:cs="Arial"/>
          <w:b/>
          <w:bCs/>
          <w:sz w:val="22"/>
          <w:szCs w:val="22"/>
        </w:rPr>
      </w:pPr>
      <w:r w:rsidRPr="00CE0AC6">
        <w:rPr>
          <w:rFonts w:eastAsia="Calibri" w:cs="Arial"/>
          <w:b/>
          <w:bCs/>
          <w:sz w:val="22"/>
          <w:szCs w:val="22"/>
        </w:rPr>
        <w:t xml:space="preserve">The Operating Rule Book is available to all Calgary Transit Operators online on the Calgary Transit Employee Portal or alternatively, in hard copy upon request. </w:t>
      </w:r>
    </w:p>
    <w:p w14:paraId="7C3F1033" w14:textId="77777777" w:rsidR="00CC3F4F" w:rsidRDefault="00CC3F4F" w:rsidP="00CE0AC6">
      <w:pPr>
        <w:spacing w:after="160" w:line="259" w:lineRule="auto"/>
        <w:jc w:val="both"/>
        <w:rPr>
          <w:rFonts w:eastAsia="Calibri" w:cs="Arial"/>
          <w:b/>
          <w:bCs/>
          <w:sz w:val="22"/>
          <w:szCs w:val="22"/>
        </w:rPr>
      </w:pPr>
    </w:p>
    <w:p w14:paraId="45D6800D" w14:textId="1E14C042" w:rsidR="00CC3F4F" w:rsidRPr="00735633" w:rsidRDefault="00CC3F4F" w:rsidP="00CC3F4F">
      <w:pPr>
        <w:spacing w:after="160" w:line="259" w:lineRule="auto"/>
        <w:ind w:left="720"/>
        <w:jc w:val="both"/>
        <w:rPr>
          <w:rFonts w:eastAsia="Calibri" w:cs="Arial"/>
          <w:b/>
          <w:bCs/>
          <w:i/>
          <w:iCs/>
          <w:sz w:val="22"/>
          <w:szCs w:val="22"/>
        </w:rPr>
      </w:pPr>
      <w:r w:rsidRPr="00735633">
        <w:rPr>
          <w:rFonts w:eastAsia="Calibri" w:cs="Arial"/>
          <w:b/>
          <w:bCs/>
          <w:i/>
          <w:iCs/>
          <w:sz w:val="22"/>
          <w:szCs w:val="22"/>
        </w:rPr>
        <w:t xml:space="preserve">Operators are no longer required to carry a rule book but are able to obtain a written copy if the prefer one. </w:t>
      </w:r>
    </w:p>
    <w:p w14:paraId="349276BF" w14:textId="77777777" w:rsidR="00A31DCE" w:rsidRPr="006961D3" w:rsidRDefault="00A31DCE" w:rsidP="00A31DCE">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rFonts w:cs="Arial"/>
          <w:snapToGrid w:val="0"/>
          <w:szCs w:val="24"/>
          <w:u w:val="single"/>
          <w:lang w:val="en-GB"/>
        </w:rPr>
      </w:pPr>
      <w:bookmarkStart w:id="17" w:name="_Toc414516106"/>
      <w:bookmarkStart w:id="18" w:name="_Toc21073417"/>
      <w:proofErr w:type="gramStart"/>
      <w:r w:rsidRPr="006961D3">
        <w:rPr>
          <w:rFonts w:cs="Arial"/>
          <w:snapToGrid w:val="0"/>
          <w:szCs w:val="24"/>
          <w:u w:val="single"/>
          <w:lang w:val="en-GB"/>
        </w:rPr>
        <w:t>214  Washrooms</w:t>
      </w:r>
      <w:bookmarkEnd w:id="17"/>
      <w:bookmarkEnd w:id="18"/>
      <w:proofErr w:type="gramEnd"/>
      <w:r w:rsidRPr="006961D3">
        <w:rPr>
          <w:rFonts w:cs="Arial"/>
          <w:snapToGrid w:val="0"/>
          <w:szCs w:val="24"/>
          <w:u w:val="single"/>
          <w:lang w:val="en-GB"/>
        </w:rPr>
        <w:fldChar w:fldCharType="begin"/>
      </w:r>
      <w:r w:rsidRPr="006961D3">
        <w:rPr>
          <w:rFonts w:cs="Arial"/>
          <w:snapToGrid w:val="0"/>
          <w:szCs w:val="24"/>
          <w:u w:val="single"/>
          <w:lang w:val="en-GB"/>
        </w:rPr>
        <w:instrText xml:space="preserve"> XE "Washrooms" </w:instrText>
      </w:r>
      <w:r w:rsidRPr="006961D3">
        <w:rPr>
          <w:rFonts w:cs="Arial"/>
          <w:snapToGrid w:val="0"/>
          <w:szCs w:val="24"/>
          <w:u w:val="single"/>
          <w:lang w:val="en-GB"/>
        </w:rPr>
        <w:fldChar w:fldCharType="end"/>
      </w:r>
      <w:r w:rsidRPr="006961D3">
        <w:rPr>
          <w:rFonts w:cs="Arial"/>
          <w:snapToGrid w:val="0"/>
          <w:szCs w:val="24"/>
          <w:u w:val="single"/>
          <w:lang w:val="en-GB"/>
        </w:rPr>
        <w:fldChar w:fldCharType="begin"/>
      </w:r>
      <w:r w:rsidRPr="006961D3">
        <w:rPr>
          <w:rFonts w:cs="Arial"/>
          <w:snapToGrid w:val="0"/>
          <w:szCs w:val="24"/>
          <w:u w:val="single"/>
          <w:lang w:val="en-GB"/>
        </w:rPr>
        <w:instrText>tc \l2 "</w:instrText>
      </w:r>
      <w:bookmarkStart w:id="19" w:name="_Toc325723510"/>
      <w:r w:rsidRPr="006961D3">
        <w:rPr>
          <w:rFonts w:cs="Arial"/>
          <w:snapToGrid w:val="0"/>
          <w:szCs w:val="24"/>
          <w:u w:val="single"/>
          <w:lang w:val="en-GB"/>
        </w:rPr>
        <w:instrText>215  Lavatories</w:instrText>
      </w:r>
      <w:bookmarkEnd w:id="19"/>
      <w:r w:rsidRPr="006961D3">
        <w:rPr>
          <w:rFonts w:cs="Arial"/>
          <w:snapToGrid w:val="0"/>
          <w:szCs w:val="24"/>
          <w:u w:val="single"/>
          <w:lang w:val="en-GB"/>
        </w:rPr>
        <w:fldChar w:fldCharType="end"/>
      </w:r>
    </w:p>
    <w:p w14:paraId="53D2CD4A" w14:textId="661BFF5A" w:rsidR="00A31DCE" w:rsidRDefault="00A31DCE" w:rsidP="00A31DCE">
      <w:pPr>
        <w:spacing w:after="160" w:line="259" w:lineRule="auto"/>
        <w:rPr>
          <w:rFonts w:eastAsia="Calibri" w:cs="Arial"/>
          <w:szCs w:val="24"/>
          <w:lang w:val="en-CA"/>
        </w:rPr>
      </w:pPr>
      <w:r w:rsidRPr="006961D3">
        <w:rPr>
          <w:rFonts w:eastAsia="Calibri" w:cs="Arial"/>
          <w:szCs w:val="24"/>
          <w:u w:val="single"/>
          <w:lang w:val="en-CA"/>
        </w:rPr>
        <w:t>214.01</w:t>
      </w:r>
      <w:r w:rsidRPr="006961D3">
        <w:rPr>
          <w:rFonts w:eastAsia="Calibri" w:cs="Arial"/>
          <w:szCs w:val="24"/>
          <w:lang w:val="en-CA"/>
        </w:rPr>
        <w:tab/>
        <w:t xml:space="preserve">As far as practicable, adequate washrooms will be provided on all bus routes with an availability list provided to all Operators at each sign on.  Calgary Transit washrooms shall be </w:t>
      </w:r>
      <w:r w:rsidRPr="006961D3">
        <w:rPr>
          <w:rFonts w:eastAsia="Calibri" w:cs="Arial"/>
          <w:b/>
          <w:bCs/>
          <w:szCs w:val="24"/>
          <w:lang w:val="en-CA"/>
        </w:rPr>
        <w:t>properly maintained</w:t>
      </w:r>
      <w:r>
        <w:rPr>
          <w:rFonts w:eastAsia="Calibri" w:cs="Arial"/>
          <w:szCs w:val="24"/>
          <w:lang w:val="en-CA"/>
        </w:rPr>
        <w:t xml:space="preserve"> </w:t>
      </w:r>
      <w:r w:rsidRPr="006961D3">
        <w:rPr>
          <w:rFonts w:eastAsia="Calibri" w:cs="Arial"/>
          <w:szCs w:val="24"/>
          <w:lang w:val="en-CA"/>
        </w:rPr>
        <w:t xml:space="preserve">and kept in a clean and sanitary condition. </w:t>
      </w:r>
    </w:p>
    <w:p w14:paraId="01D217EA" w14:textId="0C272375" w:rsidR="00735633" w:rsidRPr="00735633" w:rsidRDefault="00735633" w:rsidP="00735633">
      <w:pPr>
        <w:spacing w:after="160" w:line="259" w:lineRule="auto"/>
        <w:ind w:left="720"/>
        <w:rPr>
          <w:rFonts w:eastAsia="Calibri" w:cs="Arial"/>
          <w:b/>
          <w:bCs/>
          <w:i/>
          <w:iCs/>
          <w:szCs w:val="24"/>
          <w:lang w:val="en-CA"/>
        </w:rPr>
      </w:pPr>
      <w:r w:rsidRPr="00735633">
        <w:rPr>
          <w:rFonts w:eastAsia="Calibri" w:cs="Arial"/>
          <w:b/>
          <w:bCs/>
          <w:i/>
          <w:iCs/>
          <w:szCs w:val="24"/>
          <w:lang w:val="en-CA"/>
        </w:rPr>
        <w:t xml:space="preserve">This gives us more power to force immediate repairs on poorly maintained washrooms.  </w:t>
      </w:r>
    </w:p>
    <w:p w14:paraId="5DDE1F0B" w14:textId="77777777" w:rsidR="00CE0AC6" w:rsidRDefault="00CE0AC6" w:rsidP="00CE0AC6">
      <w:pPr>
        <w:rPr>
          <w:rFonts w:eastAsia="Calibri" w:cs="Arial"/>
          <w:sz w:val="22"/>
          <w:szCs w:val="22"/>
          <w:u w:val="single"/>
        </w:rPr>
      </w:pPr>
    </w:p>
    <w:p w14:paraId="36B81FD4" w14:textId="4139B4E9" w:rsidR="00CE0AC6" w:rsidRPr="00CE0AC6" w:rsidRDefault="00CE0AC6" w:rsidP="00CE0AC6">
      <w:pPr>
        <w:rPr>
          <w:rFonts w:eastAsia="Calibri" w:cs="Arial"/>
          <w:sz w:val="22"/>
          <w:szCs w:val="22"/>
          <w:u w:val="single"/>
        </w:rPr>
      </w:pPr>
      <w:r w:rsidRPr="00CE0AC6">
        <w:rPr>
          <w:rFonts w:eastAsia="Calibri" w:cs="Arial"/>
          <w:sz w:val="22"/>
          <w:szCs w:val="22"/>
          <w:u w:val="single"/>
        </w:rPr>
        <w:t>215 Bus,</w:t>
      </w:r>
      <w:r w:rsidRPr="00CE0AC6">
        <w:rPr>
          <w:rFonts w:eastAsia="Calibri" w:cs="Arial"/>
          <w:strike/>
          <w:sz w:val="22"/>
          <w:szCs w:val="22"/>
          <w:u w:val="single"/>
        </w:rPr>
        <w:t xml:space="preserve"> and</w:t>
      </w:r>
      <w:r w:rsidRPr="00CE0AC6">
        <w:rPr>
          <w:rFonts w:eastAsia="Calibri" w:cs="Arial"/>
          <w:sz w:val="22"/>
          <w:szCs w:val="22"/>
          <w:u w:val="single"/>
        </w:rPr>
        <w:t xml:space="preserve"> Coach </w:t>
      </w:r>
      <w:r w:rsidRPr="00CE0AC6">
        <w:rPr>
          <w:rFonts w:eastAsia="Calibri" w:cs="Arial"/>
          <w:b/>
          <w:bCs/>
          <w:sz w:val="22"/>
          <w:szCs w:val="22"/>
          <w:u w:val="single"/>
        </w:rPr>
        <w:t>and Light Rail Vehicle</w:t>
      </w:r>
      <w:r w:rsidRPr="00CE0AC6">
        <w:rPr>
          <w:rFonts w:eastAsia="Calibri" w:cs="Arial"/>
          <w:sz w:val="22"/>
          <w:szCs w:val="22"/>
          <w:u w:val="single"/>
        </w:rPr>
        <w:t xml:space="preserve"> Equipment</w:t>
      </w:r>
    </w:p>
    <w:p w14:paraId="50A9E693" w14:textId="77777777" w:rsidR="00CE0AC6" w:rsidRPr="00CE0AC6" w:rsidRDefault="00CE0AC6" w:rsidP="00CE0AC6">
      <w:pPr>
        <w:rPr>
          <w:rFonts w:eastAsia="Calibri" w:cs="Arial"/>
          <w:sz w:val="22"/>
          <w:szCs w:val="22"/>
          <w:u w:val="single"/>
        </w:rPr>
      </w:pPr>
    </w:p>
    <w:p w14:paraId="3BFC9CFC" w14:textId="30820B7E" w:rsidR="00CE0AC6" w:rsidRDefault="00CE0AC6" w:rsidP="00CE0AC6">
      <w:pPr>
        <w:rPr>
          <w:rFonts w:eastAsia="Calibri" w:cs="Arial"/>
          <w:szCs w:val="24"/>
        </w:rPr>
      </w:pPr>
      <w:r w:rsidRPr="00CE0AC6">
        <w:rPr>
          <w:rFonts w:eastAsia="Calibri" w:cs="Arial"/>
          <w:szCs w:val="24"/>
          <w:u w:val="single"/>
        </w:rPr>
        <w:t>215.01</w:t>
      </w:r>
      <w:r w:rsidRPr="00CE0AC6">
        <w:rPr>
          <w:rFonts w:eastAsia="Calibri" w:cs="Arial"/>
          <w:szCs w:val="24"/>
        </w:rPr>
        <w:t xml:space="preserve">    </w:t>
      </w:r>
      <w:r w:rsidRPr="00CE0AC6">
        <w:rPr>
          <w:rFonts w:eastAsia="Calibri" w:cs="Arial"/>
          <w:strike/>
          <w:szCs w:val="24"/>
        </w:rPr>
        <w:t xml:space="preserve">Operators will be provided with </w:t>
      </w:r>
      <w:proofErr w:type="gramStart"/>
      <w:r w:rsidRPr="00CE0AC6">
        <w:rPr>
          <w:rFonts w:eastAsia="Calibri" w:cs="Arial"/>
          <w:strike/>
          <w:szCs w:val="24"/>
        </w:rPr>
        <w:t xml:space="preserve">a  </w:t>
      </w:r>
      <w:r w:rsidRPr="00CE0AC6">
        <w:rPr>
          <w:rFonts w:eastAsia="Calibri" w:cs="Arial"/>
          <w:b/>
          <w:bCs/>
          <w:szCs w:val="24"/>
        </w:rPr>
        <w:t>S</w:t>
      </w:r>
      <w:r w:rsidRPr="00CE0AC6">
        <w:rPr>
          <w:rFonts w:eastAsia="Calibri" w:cs="Arial"/>
          <w:szCs w:val="24"/>
        </w:rPr>
        <w:t>eat</w:t>
      </w:r>
      <w:proofErr w:type="gramEnd"/>
      <w:r w:rsidRPr="00CE0AC6">
        <w:rPr>
          <w:rFonts w:eastAsia="Calibri" w:cs="Arial"/>
          <w:szCs w:val="24"/>
        </w:rPr>
        <w:t xml:space="preserve"> cushion</w:t>
      </w:r>
      <w:r w:rsidRPr="00CE0AC6">
        <w:rPr>
          <w:rFonts w:eastAsia="Calibri" w:cs="Arial"/>
          <w:b/>
          <w:bCs/>
          <w:szCs w:val="24"/>
        </w:rPr>
        <w:t>s</w:t>
      </w:r>
      <w:r w:rsidRPr="00CE0AC6">
        <w:rPr>
          <w:rFonts w:eastAsia="Calibri" w:cs="Arial"/>
          <w:szCs w:val="24"/>
        </w:rPr>
        <w:t xml:space="preserve"> appropriate for the </w:t>
      </w:r>
      <w:r w:rsidRPr="00CE0AC6">
        <w:rPr>
          <w:rFonts w:eastAsia="Calibri" w:cs="Arial"/>
          <w:strike/>
          <w:szCs w:val="24"/>
        </w:rPr>
        <w:t>bus</w:t>
      </w:r>
      <w:r w:rsidRPr="00CE0AC6">
        <w:rPr>
          <w:rFonts w:eastAsia="Calibri" w:cs="Arial"/>
          <w:szCs w:val="24"/>
        </w:rPr>
        <w:t xml:space="preserve"> </w:t>
      </w:r>
      <w:r w:rsidRPr="00CE0AC6">
        <w:rPr>
          <w:rFonts w:eastAsia="Calibri" w:cs="Arial"/>
          <w:b/>
          <w:bCs/>
          <w:szCs w:val="24"/>
        </w:rPr>
        <w:t xml:space="preserve">vehicle </w:t>
      </w:r>
      <w:r w:rsidRPr="00CE0AC6">
        <w:rPr>
          <w:rFonts w:eastAsia="Calibri" w:cs="Arial"/>
          <w:szCs w:val="24"/>
        </w:rPr>
        <w:t xml:space="preserve">being operated </w:t>
      </w:r>
      <w:r w:rsidRPr="00CE0AC6">
        <w:rPr>
          <w:rFonts w:eastAsia="Calibri" w:cs="Arial"/>
          <w:b/>
          <w:bCs/>
          <w:szCs w:val="24"/>
        </w:rPr>
        <w:t>will be available for Operators. All Operators workstations will be kept in a clean and sanitary condition</w:t>
      </w:r>
      <w:r w:rsidRPr="00CE0AC6">
        <w:rPr>
          <w:rFonts w:eastAsia="Calibri" w:cs="Arial"/>
          <w:szCs w:val="24"/>
        </w:rPr>
        <w:t>.</w:t>
      </w:r>
    </w:p>
    <w:p w14:paraId="2C955B36" w14:textId="77777777" w:rsidR="00735633" w:rsidRPr="00CE0AC6" w:rsidRDefault="00735633" w:rsidP="00CE0AC6">
      <w:pPr>
        <w:rPr>
          <w:rFonts w:eastAsia="Calibri" w:cs="Arial"/>
          <w:szCs w:val="24"/>
        </w:rPr>
      </w:pPr>
    </w:p>
    <w:p w14:paraId="569D7441" w14:textId="14592C13" w:rsidR="00BF6CDF" w:rsidRPr="00133A89" w:rsidRDefault="00BF6CDF" w:rsidP="00BF6CDF">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r w:rsidRPr="00133A89">
        <w:rPr>
          <w:snapToGrid w:val="0"/>
          <w:u w:val="single"/>
          <w:lang w:val="en-GB"/>
        </w:rPr>
        <w:t xml:space="preserve">216 Acting </w:t>
      </w:r>
      <w:r w:rsidRPr="00133A89">
        <w:rPr>
          <w:b/>
          <w:bCs/>
          <w:snapToGrid w:val="0"/>
          <w:u w:val="single"/>
          <w:lang w:val="en-GB"/>
        </w:rPr>
        <w:t>Exempt</w:t>
      </w:r>
      <w:r w:rsidRPr="00133A89">
        <w:rPr>
          <w:snapToGrid w:val="0"/>
          <w:u w:val="single"/>
          <w:lang w:val="en-GB"/>
        </w:rPr>
        <w:t xml:space="preserve"> </w:t>
      </w:r>
      <w:r w:rsidRPr="00133A89">
        <w:rPr>
          <w:strike/>
          <w:snapToGrid w:val="0"/>
          <w:u w:val="single"/>
          <w:lang w:val="en-GB"/>
        </w:rPr>
        <w:t>Supervisors</w:t>
      </w:r>
      <w:bookmarkEnd w:id="14"/>
      <w:bookmarkEnd w:id="15"/>
      <w:r w:rsidRPr="00133A89">
        <w:rPr>
          <w:snapToGrid w:val="0"/>
          <w:u w:val="single"/>
          <w:lang w:val="en-GB"/>
        </w:rPr>
        <w:fldChar w:fldCharType="begin"/>
      </w:r>
      <w:r w:rsidRPr="00133A89">
        <w:rPr>
          <w:snapToGrid w:val="0"/>
          <w:u w:val="single"/>
          <w:lang w:val="en-GB"/>
        </w:rPr>
        <w:instrText xml:space="preserve"> XE "Relieving:Acting Supervisors Transit Operations" </w:instrText>
      </w:r>
      <w:r w:rsidRPr="00133A89">
        <w:rPr>
          <w:snapToGrid w:val="0"/>
          <w:u w:val="single"/>
          <w:lang w:val="en-GB"/>
        </w:rPr>
        <w:fldChar w:fldCharType="end"/>
      </w:r>
      <w:r w:rsidRPr="00133A89">
        <w:rPr>
          <w:snapToGrid w:val="0"/>
          <w:u w:val="single"/>
          <w:lang w:val="en-GB"/>
        </w:rPr>
        <w:fldChar w:fldCharType="begin"/>
      </w:r>
      <w:r w:rsidRPr="00133A89">
        <w:rPr>
          <w:snapToGrid w:val="0"/>
          <w:u w:val="single"/>
          <w:lang w:val="en-GB"/>
        </w:rPr>
        <w:instrText xml:space="preserve"> XE "Acting Supervisors" </w:instrText>
      </w:r>
      <w:r w:rsidRPr="00133A89">
        <w:rPr>
          <w:snapToGrid w:val="0"/>
          <w:u w:val="single"/>
          <w:lang w:val="en-GB"/>
        </w:rPr>
        <w:fldChar w:fldCharType="end"/>
      </w:r>
      <w:r w:rsidRPr="00133A89">
        <w:rPr>
          <w:snapToGrid w:val="0"/>
          <w:u w:val="single"/>
          <w:lang w:val="en-GB"/>
        </w:rPr>
        <w:fldChar w:fldCharType="begin"/>
      </w:r>
      <w:r w:rsidRPr="00133A89">
        <w:rPr>
          <w:snapToGrid w:val="0"/>
          <w:u w:val="single"/>
          <w:lang w:val="en-GB"/>
        </w:rPr>
        <w:instrText>tc \l2 "</w:instrText>
      </w:r>
      <w:bookmarkStart w:id="20" w:name="_Toc325723512"/>
      <w:r w:rsidRPr="00133A89">
        <w:rPr>
          <w:snapToGrid w:val="0"/>
          <w:u w:val="single"/>
          <w:lang w:val="en-GB"/>
        </w:rPr>
        <w:instrText>217  Acting Supervisors</w:instrText>
      </w:r>
      <w:bookmarkEnd w:id="20"/>
      <w:r w:rsidRPr="00133A89">
        <w:rPr>
          <w:snapToGrid w:val="0"/>
          <w:u w:val="single"/>
          <w:lang w:val="en-GB"/>
        </w:rPr>
        <w:fldChar w:fldCharType="end"/>
      </w:r>
    </w:p>
    <w:p w14:paraId="7181D1EE"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trike/>
          <w:snapToGrid w:val="0"/>
          <w:lang w:val="en-GB"/>
        </w:rPr>
      </w:pPr>
      <w:r w:rsidRPr="00133A89">
        <w:rPr>
          <w:strike/>
          <w:snapToGrid w:val="0"/>
          <w:lang w:val="en-GB"/>
        </w:rPr>
        <w:t>(Relief Dispatchers, Relief Supervisors, Relief Training Officers, Relief Rail Controller, Relief Radio Controllers, Relief Recruitment Officers)</w:t>
      </w:r>
    </w:p>
    <w:p w14:paraId="1C5F7C04"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133A89">
        <w:rPr>
          <w:snapToGrid w:val="0"/>
          <w:u w:val="single"/>
          <w:lang w:val="en-GB"/>
        </w:rPr>
        <w:t>216.01</w:t>
      </w:r>
      <w:r w:rsidRPr="00133A89">
        <w:rPr>
          <w:snapToGrid w:val="0"/>
          <w:lang w:val="en-GB"/>
        </w:rPr>
        <w:tab/>
        <w:t>While relieving in management exempt positions, employees shall be subject to the terms and conditions of employment applicable to the management exempt group.</w:t>
      </w:r>
    </w:p>
    <w:p w14:paraId="1625764E"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133A89">
        <w:rPr>
          <w:snapToGrid w:val="0"/>
          <w:lang w:val="en-GB"/>
        </w:rPr>
        <w:t xml:space="preserve">Article 112.12 is not applicable to employees </w:t>
      </w:r>
      <w:r w:rsidRPr="00133A89">
        <w:rPr>
          <w:b/>
          <w:bCs/>
          <w:snapToGrid w:val="0"/>
          <w:lang w:val="en-GB"/>
        </w:rPr>
        <w:t xml:space="preserve">relieving in Exempt positions. </w:t>
      </w:r>
      <w:r w:rsidRPr="00133A89">
        <w:rPr>
          <w:strike/>
          <w:snapToGrid w:val="0"/>
          <w:lang w:val="en-GB"/>
        </w:rPr>
        <w:t>working in the above listed positions.</w:t>
      </w:r>
    </w:p>
    <w:p w14:paraId="36384170"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trike/>
          <w:snapToGrid w:val="0"/>
          <w:lang w:val="en-GB"/>
        </w:rPr>
      </w:pPr>
      <w:r w:rsidRPr="00133A89">
        <w:rPr>
          <w:strike/>
          <w:snapToGrid w:val="0"/>
          <w:u w:val="single"/>
          <w:lang w:val="en-GB"/>
        </w:rPr>
        <w:t>216.02</w:t>
      </w:r>
      <w:r w:rsidRPr="00133A89">
        <w:rPr>
          <w:strike/>
          <w:snapToGrid w:val="0"/>
          <w:lang w:val="en-GB"/>
        </w:rPr>
        <w:tab/>
        <w:t>Before an appointment of Relief Supervisor, Relief Dispatcher, Relief Training Officer, Relief Rail Controller, Relief Radio Controller, or Relief Recruitment Officer is made, the Union shall have the right to make representation under the present grievance procedure up to and including the Director of Calgary Transit. The Director's decision shall be final.</w:t>
      </w:r>
    </w:p>
    <w:p w14:paraId="27333AE2"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strike/>
          <w:snapToGrid w:val="0"/>
          <w:lang w:val="en-GB"/>
        </w:rPr>
      </w:pPr>
      <w:r w:rsidRPr="00133A89">
        <w:rPr>
          <w:b/>
          <w:strike/>
          <w:snapToGrid w:val="0"/>
          <w:lang w:val="en-GB"/>
        </w:rPr>
        <w:t>The Union will be informed of the successful candidates for acting assignments.</w:t>
      </w:r>
    </w:p>
    <w:p w14:paraId="7366B7BB" w14:textId="77777777" w:rsidR="00BF6CDF"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strike/>
          <w:snapToGrid w:val="0"/>
        </w:rPr>
      </w:pPr>
      <w:r w:rsidRPr="00133A89">
        <w:rPr>
          <w:b/>
          <w:strike/>
          <w:snapToGrid w:val="0"/>
          <w:u w:val="single"/>
        </w:rPr>
        <w:t>216.03</w:t>
      </w:r>
      <w:r w:rsidRPr="00133A89">
        <w:rPr>
          <w:b/>
          <w:strike/>
          <w:snapToGrid w:val="0"/>
        </w:rPr>
        <w:tab/>
        <w:t>Employees relieving in Management Exempt positions for a period longer than twenty-four (24) consecutive months shall have their ability to bid on runs and their seniority frozen for the remainder of the Management Exempt assignment.</w:t>
      </w:r>
    </w:p>
    <w:p w14:paraId="1920D160" w14:textId="30F482A0" w:rsidR="00D94E16" w:rsidRPr="00D94E16" w:rsidRDefault="00D94E16"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i/>
          <w:iCs/>
          <w:snapToGrid w:val="0"/>
        </w:rPr>
      </w:pPr>
      <w:r w:rsidRPr="00D94E16">
        <w:rPr>
          <w:b/>
          <w:i/>
          <w:iCs/>
          <w:snapToGrid w:val="0"/>
        </w:rPr>
        <w:tab/>
        <w:t xml:space="preserve">This language has been updated to reflect the positions that have moved into the bargaining unit and removed the language that appears to be negative for no purpose. </w:t>
      </w:r>
    </w:p>
    <w:p w14:paraId="7B704B17" w14:textId="77777777" w:rsidR="00D94E16" w:rsidRPr="00133A89" w:rsidRDefault="00D94E16"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strike/>
          <w:snapToGrid w:val="0"/>
        </w:rPr>
      </w:pPr>
    </w:p>
    <w:p w14:paraId="009CC908" w14:textId="38D92500" w:rsidR="00BF6CDF" w:rsidRPr="00E50CC5" w:rsidRDefault="00E50CC5" w:rsidP="00E50CC5">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u w:val="single"/>
        </w:rPr>
      </w:pPr>
      <w:r>
        <w:rPr>
          <w:bCs/>
          <w:snapToGrid w:val="0"/>
          <w:u w:val="single"/>
        </w:rPr>
        <w:t>217 – UNIFORMS AND CLOTHING</w:t>
      </w:r>
    </w:p>
    <w:p w14:paraId="1CBDE8D8" w14:textId="77777777" w:rsidR="00C51D7B" w:rsidRPr="00C51D7B" w:rsidRDefault="00C51D7B" w:rsidP="00E50CC5">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both"/>
        <w:rPr>
          <w:lang w:val="en-GB"/>
        </w:rPr>
      </w:pPr>
      <w:r w:rsidRPr="00C51D7B">
        <w:rPr>
          <w:strike/>
          <w:lang w:val="en-GB"/>
        </w:rPr>
        <w:t>217.04</w:t>
      </w:r>
      <w:r w:rsidRPr="00C51D7B">
        <w:rPr>
          <w:strike/>
          <w:lang w:val="en-GB"/>
        </w:rPr>
        <w:tab/>
        <w:t>Notwithstanding the foregoing, all number badges will be supplied by The City without charge and shall remain the property of The City and returnable on demand.</w:t>
      </w:r>
    </w:p>
    <w:p w14:paraId="26A59427" w14:textId="36676A28" w:rsidR="00D94E16" w:rsidRPr="00D94E16" w:rsidRDefault="00D94E16" w:rsidP="00D94E16">
      <w:pPr>
        <w:ind w:left="720"/>
        <w:rPr>
          <w:b/>
          <w:bCs/>
          <w:i/>
          <w:iCs/>
          <w:szCs w:val="24"/>
          <w:u w:val="single"/>
        </w:rPr>
      </w:pPr>
      <w:r w:rsidRPr="00D94E16">
        <w:rPr>
          <w:b/>
          <w:bCs/>
          <w:i/>
          <w:iCs/>
          <w:szCs w:val="24"/>
          <w:u w:val="single"/>
        </w:rPr>
        <w:t xml:space="preserve">Badges are no longer required to be worn and will be discontinued. Operators wishes to keep the applicable badge upon retirement will be provided with one. This option is covered under a letter of understanding. </w:t>
      </w:r>
    </w:p>
    <w:p w14:paraId="0D2DB499" w14:textId="77777777" w:rsidR="00D94E16" w:rsidRDefault="00D94E16" w:rsidP="00BF6CDF">
      <w:pPr>
        <w:rPr>
          <w:szCs w:val="24"/>
          <w:u w:val="single"/>
        </w:rPr>
      </w:pPr>
    </w:p>
    <w:p w14:paraId="11DF0BA8" w14:textId="4C5FAAF1" w:rsidR="00672524" w:rsidRDefault="00672524" w:rsidP="00BF6CDF">
      <w:pPr>
        <w:rPr>
          <w:szCs w:val="24"/>
          <w:u w:val="single"/>
        </w:rPr>
      </w:pPr>
      <w:r>
        <w:rPr>
          <w:szCs w:val="24"/>
          <w:u w:val="single"/>
        </w:rPr>
        <w:t>217.01</w:t>
      </w:r>
    </w:p>
    <w:p w14:paraId="08F70A00" w14:textId="08474DE9" w:rsidR="00672524" w:rsidRDefault="00672524" w:rsidP="00BF6CDF">
      <w:pPr>
        <w:rPr>
          <w:szCs w:val="24"/>
          <w:u w:val="single"/>
        </w:rPr>
      </w:pPr>
    </w:p>
    <w:p w14:paraId="621C6415" w14:textId="77777777" w:rsidR="00672524" w:rsidRPr="00172B70" w:rsidRDefault="00672524" w:rsidP="00672524">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bookmarkStart w:id="21" w:name="_Toc414516109"/>
      <w:bookmarkStart w:id="22" w:name="_Toc21073420"/>
      <w:proofErr w:type="gramStart"/>
      <w:r w:rsidRPr="00172B70">
        <w:rPr>
          <w:snapToGrid w:val="0"/>
          <w:u w:val="single"/>
          <w:lang w:val="en-GB"/>
        </w:rPr>
        <w:t>217  Uniforms</w:t>
      </w:r>
      <w:proofErr w:type="gramEnd"/>
      <w:r w:rsidRPr="00172B70">
        <w:rPr>
          <w:snapToGrid w:val="0"/>
          <w:u w:val="single"/>
          <w:lang w:val="en-GB"/>
        </w:rPr>
        <w:t xml:space="preserve"> and Clothing</w:t>
      </w:r>
      <w:bookmarkEnd w:id="21"/>
      <w:bookmarkEnd w:id="22"/>
      <w:r w:rsidRPr="00172B70">
        <w:rPr>
          <w:snapToGrid w:val="0"/>
          <w:u w:val="single"/>
          <w:lang w:val="en-GB"/>
        </w:rPr>
        <w:fldChar w:fldCharType="begin"/>
      </w:r>
      <w:r w:rsidRPr="00172B70">
        <w:rPr>
          <w:snapToGrid w:val="0"/>
          <w:u w:val="single"/>
          <w:lang w:val="en-GB"/>
        </w:rPr>
        <w:instrText xml:space="preserve"> XE "Uniforms and Clothing:Transit Operators" </w:instrText>
      </w:r>
      <w:r w:rsidRPr="00172B70">
        <w:rPr>
          <w:snapToGrid w:val="0"/>
          <w:u w:val="single"/>
          <w:lang w:val="en-GB"/>
        </w:rPr>
        <w:fldChar w:fldCharType="end"/>
      </w:r>
      <w:r w:rsidRPr="00172B70">
        <w:rPr>
          <w:snapToGrid w:val="0"/>
          <w:u w:val="single"/>
          <w:lang w:val="en-GB"/>
        </w:rPr>
        <w:fldChar w:fldCharType="begin"/>
      </w:r>
      <w:r w:rsidRPr="00172B70">
        <w:rPr>
          <w:snapToGrid w:val="0"/>
          <w:u w:val="single"/>
          <w:lang w:val="en-GB"/>
        </w:rPr>
        <w:instrText>tc \l2 "</w:instrText>
      </w:r>
      <w:bookmarkStart w:id="23" w:name="_Toc325723513"/>
      <w:r w:rsidRPr="00172B70">
        <w:rPr>
          <w:snapToGrid w:val="0"/>
          <w:u w:val="single"/>
          <w:lang w:val="en-GB"/>
        </w:rPr>
        <w:instrText>218  Uniforms and Clothing</w:instrText>
      </w:r>
      <w:bookmarkEnd w:id="23"/>
      <w:r w:rsidRPr="00172B70">
        <w:rPr>
          <w:snapToGrid w:val="0"/>
          <w:u w:val="single"/>
          <w:lang w:val="en-GB"/>
        </w:rPr>
        <w:fldChar w:fldCharType="end"/>
      </w:r>
    </w:p>
    <w:p w14:paraId="76386FF0" w14:textId="77777777" w:rsidR="00672524" w:rsidRPr="00172B70" w:rsidRDefault="00672524" w:rsidP="00672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172B70">
        <w:rPr>
          <w:snapToGrid w:val="0"/>
          <w:u w:val="single"/>
          <w:lang w:val="en-GB"/>
        </w:rPr>
        <w:t>217.01</w:t>
      </w:r>
      <w:r w:rsidRPr="00172B70">
        <w:rPr>
          <w:snapToGrid w:val="0"/>
          <w:lang w:val="en-GB"/>
        </w:rPr>
        <w:tab/>
        <w:t>The purpose of the point system is to allow Operators flexibility in replacing clothing or uniform items according to individual needs.  All clothing and uniforms issued are to be used in the performance of the Operators' duties with The City of Calgary.  The clothing supplied by The City of Calgary for Operators shall consist of the following:</w:t>
      </w:r>
    </w:p>
    <w:tbl>
      <w:tblPr>
        <w:tblStyle w:val="TableGrid1"/>
        <w:tblW w:w="0" w:type="auto"/>
        <w:tblLook w:val="04A0" w:firstRow="1" w:lastRow="0" w:firstColumn="1" w:lastColumn="0" w:noHBand="0" w:noVBand="1"/>
      </w:tblPr>
      <w:tblGrid>
        <w:gridCol w:w="2675"/>
        <w:gridCol w:w="1190"/>
      </w:tblGrid>
      <w:tr w:rsidR="00672524" w:rsidRPr="00172B70" w14:paraId="77B169CF" w14:textId="77777777" w:rsidTr="007333CB">
        <w:tc>
          <w:tcPr>
            <w:tcW w:w="2675" w:type="dxa"/>
          </w:tcPr>
          <w:p w14:paraId="6E2B431F" w14:textId="77777777" w:rsidR="00672524" w:rsidRPr="00172B70" w:rsidRDefault="00672524" w:rsidP="007333CB">
            <w:pPr>
              <w:spacing w:after="120"/>
              <w:rPr>
                <w:rFonts w:cs="Arial"/>
                <w:bCs/>
                <w:u w:val="single"/>
              </w:rPr>
            </w:pPr>
            <w:r w:rsidRPr="00172B70">
              <w:rPr>
                <w:rFonts w:cs="Arial"/>
                <w:bCs/>
                <w:u w:val="single"/>
              </w:rPr>
              <w:t>Item Description</w:t>
            </w:r>
          </w:p>
        </w:tc>
        <w:tc>
          <w:tcPr>
            <w:tcW w:w="1190" w:type="dxa"/>
          </w:tcPr>
          <w:p w14:paraId="0CBADCB3" w14:textId="77777777" w:rsidR="00672524" w:rsidRPr="00172B70" w:rsidRDefault="00672524" w:rsidP="007333CB">
            <w:pPr>
              <w:spacing w:after="120"/>
              <w:rPr>
                <w:rFonts w:cs="Arial"/>
                <w:bCs/>
                <w:u w:val="single"/>
              </w:rPr>
            </w:pPr>
            <w:r w:rsidRPr="00172B70">
              <w:rPr>
                <w:rFonts w:cs="Arial"/>
                <w:bCs/>
                <w:u w:val="single"/>
              </w:rPr>
              <w:t>Quantity</w:t>
            </w:r>
          </w:p>
        </w:tc>
      </w:tr>
      <w:tr w:rsidR="00672524" w:rsidRPr="00172B70" w14:paraId="3BDDA86A" w14:textId="77777777" w:rsidTr="007333CB">
        <w:tc>
          <w:tcPr>
            <w:tcW w:w="2675" w:type="dxa"/>
          </w:tcPr>
          <w:p w14:paraId="6C351F89" w14:textId="77777777" w:rsidR="00672524" w:rsidRPr="00172B70" w:rsidRDefault="00672524" w:rsidP="007333CB">
            <w:pPr>
              <w:spacing w:after="120"/>
              <w:rPr>
                <w:rFonts w:cs="Arial"/>
                <w:bCs/>
              </w:rPr>
            </w:pPr>
            <w:r w:rsidRPr="00172B70">
              <w:rPr>
                <w:rFonts w:cs="Arial"/>
                <w:bCs/>
              </w:rPr>
              <w:t>Ballcap or Turban</w:t>
            </w:r>
          </w:p>
        </w:tc>
        <w:tc>
          <w:tcPr>
            <w:tcW w:w="1190" w:type="dxa"/>
          </w:tcPr>
          <w:p w14:paraId="4D07B5FE" w14:textId="77777777" w:rsidR="00672524" w:rsidRPr="00172B70" w:rsidRDefault="00672524" w:rsidP="007333CB">
            <w:pPr>
              <w:spacing w:after="120"/>
              <w:rPr>
                <w:rFonts w:cs="Arial"/>
                <w:bCs/>
              </w:rPr>
            </w:pPr>
            <w:r w:rsidRPr="00172B70">
              <w:rPr>
                <w:rFonts w:cs="Arial"/>
                <w:bCs/>
              </w:rPr>
              <w:t>1</w:t>
            </w:r>
          </w:p>
        </w:tc>
      </w:tr>
      <w:tr w:rsidR="00672524" w:rsidRPr="00172B70" w14:paraId="1D5BF3DF" w14:textId="77777777" w:rsidTr="007333CB">
        <w:tc>
          <w:tcPr>
            <w:tcW w:w="2675" w:type="dxa"/>
          </w:tcPr>
          <w:p w14:paraId="4192CDDD" w14:textId="77777777" w:rsidR="00672524" w:rsidRPr="00172B70" w:rsidRDefault="00672524" w:rsidP="007333CB">
            <w:pPr>
              <w:spacing w:after="120"/>
              <w:rPr>
                <w:rFonts w:cs="Arial"/>
                <w:bCs/>
              </w:rPr>
            </w:pPr>
            <w:r w:rsidRPr="00172B70">
              <w:rPr>
                <w:rFonts w:cs="Arial"/>
                <w:bCs/>
              </w:rPr>
              <w:t>Toque</w:t>
            </w:r>
          </w:p>
        </w:tc>
        <w:tc>
          <w:tcPr>
            <w:tcW w:w="1190" w:type="dxa"/>
          </w:tcPr>
          <w:p w14:paraId="37F06B95" w14:textId="77777777" w:rsidR="00672524" w:rsidRPr="00172B70" w:rsidRDefault="00672524" w:rsidP="007333CB">
            <w:pPr>
              <w:spacing w:after="120"/>
              <w:rPr>
                <w:rFonts w:cs="Arial"/>
                <w:bCs/>
              </w:rPr>
            </w:pPr>
            <w:r w:rsidRPr="00172B70">
              <w:rPr>
                <w:rFonts w:cs="Arial"/>
                <w:bCs/>
              </w:rPr>
              <w:t>1</w:t>
            </w:r>
          </w:p>
        </w:tc>
      </w:tr>
      <w:tr w:rsidR="00672524" w:rsidRPr="00172B70" w14:paraId="52A648AB" w14:textId="77777777" w:rsidTr="007333CB">
        <w:tc>
          <w:tcPr>
            <w:tcW w:w="2675" w:type="dxa"/>
          </w:tcPr>
          <w:p w14:paraId="6BA76316" w14:textId="77777777" w:rsidR="00672524" w:rsidRPr="00172B70" w:rsidRDefault="00672524" w:rsidP="007333CB">
            <w:pPr>
              <w:spacing w:after="120"/>
              <w:rPr>
                <w:rFonts w:cs="Arial"/>
                <w:bCs/>
              </w:rPr>
            </w:pPr>
            <w:r w:rsidRPr="00172B70">
              <w:rPr>
                <w:rFonts w:cs="Arial"/>
                <w:bCs/>
              </w:rPr>
              <w:t>Backpack</w:t>
            </w:r>
          </w:p>
        </w:tc>
        <w:tc>
          <w:tcPr>
            <w:tcW w:w="1190" w:type="dxa"/>
          </w:tcPr>
          <w:p w14:paraId="0F914239" w14:textId="77777777" w:rsidR="00672524" w:rsidRPr="00172B70" w:rsidRDefault="00672524" w:rsidP="007333CB">
            <w:pPr>
              <w:spacing w:after="120"/>
              <w:rPr>
                <w:rFonts w:cs="Arial"/>
                <w:bCs/>
              </w:rPr>
            </w:pPr>
            <w:r w:rsidRPr="00172B70">
              <w:rPr>
                <w:rFonts w:cs="Arial"/>
                <w:bCs/>
              </w:rPr>
              <w:t>1</w:t>
            </w:r>
          </w:p>
        </w:tc>
      </w:tr>
      <w:tr w:rsidR="00672524" w:rsidRPr="00172B70" w14:paraId="27A2F921" w14:textId="77777777" w:rsidTr="007333CB">
        <w:tc>
          <w:tcPr>
            <w:tcW w:w="2675" w:type="dxa"/>
          </w:tcPr>
          <w:p w14:paraId="503E984B" w14:textId="77777777" w:rsidR="00672524" w:rsidRPr="00172B70" w:rsidRDefault="00672524" w:rsidP="007333CB">
            <w:pPr>
              <w:spacing w:after="120"/>
              <w:rPr>
                <w:rFonts w:cs="Arial"/>
                <w:bCs/>
              </w:rPr>
            </w:pPr>
            <w:r w:rsidRPr="00172B70">
              <w:rPr>
                <w:rFonts w:cs="Arial"/>
                <w:bCs/>
              </w:rPr>
              <w:t>Shirts</w:t>
            </w:r>
          </w:p>
        </w:tc>
        <w:tc>
          <w:tcPr>
            <w:tcW w:w="1190" w:type="dxa"/>
          </w:tcPr>
          <w:p w14:paraId="0C655CBA" w14:textId="77777777" w:rsidR="00672524" w:rsidRPr="00172B70" w:rsidRDefault="00672524" w:rsidP="007333CB">
            <w:pPr>
              <w:spacing w:after="120"/>
              <w:rPr>
                <w:rFonts w:cs="Arial"/>
                <w:bCs/>
              </w:rPr>
            </w:pPr>
            <w:r w:rsidRPr="00172B70">
              <w:rPr>
                <w:rFonts w:cs="Arial"/>
                <w:bCs/>
              </w:rPr>
              <w:t>4</w:t>
            </w:r>
          </w:p>
        </w:tc>
      </w:tr>
      <w:tr w:rsidR="00672524" w:rsidRPr="00172B70" w14:paraId="35F4D6D1" w14:textId="77777777" w:rsidTr="007333CB">
        <w:tc>
          <w:tcPr>
            <w:tcW w:w="2675" w:type="dxa"/>
          </w:tcPr>
          <w:p w14:paraId="323C2B40" w14:textId="77777777" w:rsidR="00672524" w:rsidRPr="00172B70" w:rsidRDefault="00672524" w:rsidP="007333CB">
            <w:pPr>
              <w:spacing w:after="120"/>
              <w:rPr>
                <w:rFonts w:cs="Arial"/>
                <w:bCs/>
              </w:rPr>
            </w:pPr>
            <w:r w:rsidRPr="00172B70">
              <w:rPr>
                <w:rFonts w:cs="Arial"/>
                <w:bCs/>
              </w:rPr>
              <w:t>Summer Jacket</w:t>
            </w:r>
          </w:p>
        </w:tc>
        <w:tc>
          <w:tcPr>
            <w:tcW w:w="1190" w:type="dxa"/>
          </w:tcPr>
          <w:p w14:paraId="4953FBEF" w14:textId="77777777" w:rsidR="00672524" w:rsidRPr="00172B70" w:rsidRDefault="00672524" w:rsidP="007333CB">
            <w:pPr>
              <w:spacing w:after="120"/>
              <w:rPr>
                <w:rFonts w:cs="Arial"/>
                <w:bCs/>
              </w:rPr>
            </w:pPr>
            <w:r w:rsidRPr="00172B70">
              <w:rPr>
                <w:rFonts w:cs="Arial"/>
                <w:bCs/>
              </w:rPr>
              <w:t>1</w:t>
            </w:r>
          </w:p>
        </w:tc>
      </w:tr>
      <w:tr w:rsidR="00672524" w:rsidRPr="00172B70" w14:paraId="0FCC6438" w14:textId="77777777" w:rsidTr="007333CB">
        <w:tc>
          <w:tcPr>
            <w:tcW w:w="2675" w:type="dxa"/>
          </w:tcPr>
          <w:p w14:paraId="0CE1E559" w14:textId="77777777" w:rsidR="00672524" w:rsidRPr="00172B70" w:rsidRDefault="00672524" w:rsidP="007333CB">
            <w:pPr>
              <w:spacing w:after="120"/>
              <w:rPr>
                <w:rFonts w:cs="Arial"/>
                <w:bCs/>
              </w:rPr>
            </w:pPr>
            <w:r w:rsidRPr="00172B70">
              <w:rPr>
                <w:rFonts w:cs="Arial"/>
                <w:bCs/>
              </w:rPr>
              <w:t>Winter Jacket</w:t>
            </w:r>
          </w:p>
        </w:tc>
        <w:tc>
          <w:tcPr>
            <w:tcW w:w="1190" w:type="dxa"/>
          </w:tcPr>
          <w:p w14:paraId="51283D81" w14:textId="77777777" w:rsidR="00672524" w:rsidRPr="00172B70" w:rsidRDefault="00672524" w:rsidP="007333CB">
            <w:pPr>
              <w:spacing w:after="120"/>
              <w:rPr>
                <w:rFonts w:cs="Arial"/>
                <w:bCs/>
              </w:rPr>
            </w:pPr>
            <w:r w:rsidRPr="00172B70">
              <w:rPr>
                <w:rFonts w:cs="Arial"/>
                <w:bCs/>
              </w:rPr>
              <w:t>1</w:t>
            </w:r>
          </w:p>
        </w:tc>
      </w:tr>
      <w:tr w:rsidR="00672524" w:rsidRPr="00172B70" w14:paraId="29D3E3FB" w14:textId="77777777" w:rsidTr="007333CB">
        <w:tc>
          <w:tcPr>
            <w:tcW w:w="2675" w:type="dxa"/>
          </w:tcPr>
          <w:p w14:paraId="2F2D7077" w14:textId="77777777" w:rsidR="00672524" w:rsidRPr="00172B70" w:rsidRDefault="00672524" w:rsidP="007333CB">
            <w:pPr>
              <w:spacing w:after="120"/>
              <w:rPr>
                <w:rFonts w:cs="Arial"/>
                <w:bCs/>
              </w:rPr>
            </w:pPr>
            <w:r w:rsidRPr="00172B70">
              <w:rPr>
                <w:rFonts w:cs="Arial"/>
                <w:bCs/>
              </w:rPr>
              <w:t>Sweater or Quilted Vest</w:t>
            </w:r>
          </w:p>
        </w:tc>
        <w:tc>
          <w:tcPr>
            <w:tcW w:w="1190" w:type="dxa"/>
          </w:tcPr>
          <w:p w14:paraId="7D4060F0" w14:textId="77777777" w:rsidR="00672524" w:rsidRPr="00172B70" w:rsidRDefault="00672524" w:rsidP="007333CB">
            <w:pPr>
              <w:spacing w:after="120"/>
              <w:rPr>
                <w:rFonts w:cs="Arial"/>
                <w:bCs/>
              </w:rPr>
            </w:pPr>
            <w:r w:rsidRPr="00172B70">
              <w:rPr>
                <w:rFonts w:cs="Arial"/>
                <w:bCs/>
              </w:rPr>
              <w:t>1</w:t>
            </w:r>
          </w:p>
        </w:tc>
      </w:tr>
      <w:tr w:rsidR="00672524" w:rsidRPr="00172B70" w14:paraId="775D9C81" w14:textId="77777777" w:rsidTr="007333CB">
        <w:tc>
          <w:tcPr>
            <w:tcW w:w="2675" w:type="dxa"/>
          </w:tcPr>
          <w:p w14:paraId="40DDD359" w14:textId="77777777" w:rsidR="00672524" w:rsidRPr="00172B70" w:rsidRDefault="00672524" w:rsidP="007333CB">
            <w:pPr>
              <w:spacing w:after="120"/>
              <w:rPr>
                <w:rFonts w:cs="Arial"/>
                <w:bCs/>
              </w:rPr>
            </w:pPr>
            <w:r w:rsidRPr="00172B70">
              <w:rPr>
                <w:rFonts w:cs="Arial"/>
                <w:bCs/>
              </w:rPr>
              <w:t>Winter Glove</w:t>
            </w:r>
          </w:p>
        </w:tc>
        <w:tc>
          <w:tcPr>
            <w:tcW w:w="1190" w:type="dxa"/>
          </w:tcPr>
          <w:p w14:paraId="1901DBE5" w14:textId="77777777" w:rsidR="00672524" w:rsidRPr="00172B70" w:rsidRDefault="00672524" w:rsidP="007333CB">
            <w:pPr>
              <w:spacing w:after="120"/>
              <w:rPr>
                <w:rFonts w:cs="Arial"/>
                <w:bCs/>
              </w:rPr>
            </w:pPr>
            <w:r w:rsidRPr="00172B70">
              <w:rPr>
                <w:rFonts w:cs="Arial"/>
                <w:bCs/>
              </w:rPr>
              <w:t>1</w:t>
            </w:r>
          </w:p>
        </w:tc>
      </w:tr>
      <w:tr w:rsidR="00672524" w:rsidRPr="00172B70" w14:paraId="057CADDF" w14:textId="77777777" w:rsidTr="007333CB">
        <w:tc>
          <w:tcPr>
            <w:tcW w:w="2675" w:type="dxa"/>
          </w:tcPr>
          <w:p w14:paraId="5D4A0988" w14:textId="77777777" w:rsidR="00672524" w:rsidRPr="00172B70" w:rsidRDefault="00672524" w:rsidP="007333CB">
            <w:pPr>
              <w:spacing w:after="120"/>
              <w:rPr>
                <w:rFonts w:cs="Arial"/>
                <w:bCs/>
              </w:rPr>
            </w:pPr>
            <w:r w:rsidRPr="00172B70">
              <w:rPr>
                <w:rFonts w:cs="Arial"/>
                <w:bCs/>
              </w:rPr>
              <w:t>Trouser or Shorts</w:t>
            </w:r>
          </w:p>
        </w:tc>
        <w:tc>
          <w:tcPr>
            <w:tcW w:w="1190" w:type="dxa"/>
          </w:tcPr>
          <w:p w14:paraId="7C5C8C3B" w14:textId="77777777" w:rsidR="00672524" w:rsidRPr="00172B70" w:rsidRDefault="00672524" w:rsidP="007333CB">
            <w:pPr>
              <w:spacing w:after="120"/>
              <w:rPr>
                <w:rFonts w:cs="Arial"/>
                <w:bCs/>
              </w:rPr>
            </w:pPr>
            <w:r w:rsidRPr="00172B70">
              <w:rPr>
                <w:rFonts w:cs="Arial"/>
                <w:bCs/>
              </w:rPr>
              <w:t>2</w:t>
            </w:r>
          </w:p>
        </w:tc>
      </w:tr>
      <w:tr w:rsidR="00672524" w:rsidRPr="00172B70" w14:paraId="6FE5C9F3" w14:textId="77777777" w:rsidTr="007333CB">
        <w:tc>
          <w:tcPr>
            <w:tcW w:w="2675" w:type="dxa"/>
          </w:tcPr>
          <w:p w14:paraId="1B26EFFF" w14:textId="77777777" w:rsidR="00672524" w:rsidRPr="00172B70" w:rsidRDefault="00672524" w:rsidP="007333CB">
            <w:pPr>
              <w:spacing w:after="120"/>
              <w:rPr>
                <w:rFonts w:cs="Arial"/>
                <w:bCs/>
              </w:rPr>
            </w:pPr>
            <w:r w:rsidRPr="00172B70">
              <w:rPr>
                <w:rFonts w:cs="Arial"/>
                <w:bCs/>
              </w:rPr>
              <w:t>Socks</w:t>
            </w:r>
          </w:p>
        </w:tc>
        <w:tc>
          <w:tcPr>
            <w:tcW w:w="1190" w:type="dxa"/>
          </w:tcPr>
          <w:p w14:paraId="3FD1D504" w14:textId="77777777" w:rsidR="00672524" w:rsidRPr="00172B70" w:rsidRDefault="00672524" w:rsidP="007333CB">
            <w:pPr>
              <w:spacing w:after="120"/>
              <w:rPr>
                <w:rFonts w:cs="Arial"/>
                <w:bCs/>
              </w:rPr>
            </w:pPr>
            <w:r w:rsidRPr="00172B70">
              <w:rPr>
                <w:rFonts w:cs="Arial"/>
                <w:bCs/>
              </w:rPr>
              <w:t>6</w:t>
            </w:r>
          </w:p>
        </w:tc>
      </w:tr>
      <w:tr w:rsidR="00672524" w:rsidRPr="00172B70" w14:paraId="4A32BD15" w14:textId="77777777" w:rsidTr="007333CB">
        <w:tc>
          <w:tcPr>
            <w:tcW w:w="2675" w:type="dxa"/>
          </w:tcPr>
          <w:p w14:paraId="5D8164C3" w14:textId="77777777" w:rsidR="00672524" w:rsidRPr="00172B70" w:rsidRDefault="00672524" w:rsidP="007333CB">
            <w:pPr>
              <w:spacing w:after="120"/>
              <w:rPr>
                <w:rFonts w:cs="Arial"/>
                <w:bCs/>
              </w:rPr>
            </w:pPr>
            <w:r w:rsidRPr="00172B70">
              <w:rPr>
                <w:rFonts w:cs="Arial"/>
                <w:bCs/>
              </w:rPr>
              <w:t>Footwear</w:t>
            </w:r>
          </w:p>
        </w:tc>
        <w:tc>
          <w:tcPr>
            <w:tcW w:w="1190" w:type="dxa"/>
          </w:tcPr>
          <w:p w14:paraId="480385D9" w14:textId="77777777" w:rsidR="00672524" w:rsidRPr="00172B70" w:rsidRDefault="00672524" w:rsidP="007333CB">
            <w:pPr>
              <w:spacing w:after="120"/>
              <w:rPr>
                <w:rFonts w:cs="Arial"/>
                <w:b/>
                <w:strike/>
              </w:rPr>
            </w:pPr>
            <w:r w:rsidRPr="00317935">
              <w:rPr>
                <w:rFonts w:cs="Arial"/>
                <w:bCs/>
                <w:strike/>
              </w:rPr>
              <w:t xml:space="preserve">1 </w:t>
            </w:r>
            <w:r w:rsidRPr="00172B70">
              <w:rPr>
                <w:rFonts w:cs="Arial"/>
                <w:b/>
              </w:rPr>
              <w:t>2</w:t>
            </w:r>
          </w:p>
        </w:tc>
      </w:tr>
      <w:tr w:rsidR="00672524" w:rsidRPr="00172B70" w14:paraId="0B891E42" w14:textId="77777777" w:rsidTr="007333CB">
        <w:tc>
          <w:tcPr>
            <w:tcW w:w="2675" w:type="dxa"/>
          </w:tcPr>
          <w:p w14:paraId="178CB402" w14:textId="77777777" w:rsidR="00672524" w:rsidRPr="00172B70" w:rsidRDefault="00672524" w:rsidP="007333CB">
            <w:pPr>
              <w:spacing w:after="120"/>
              <w:rPr>
                <w:rFonts w:cs="Arial"/>
                <w:bCs/>
              </w:rPr>
            </w:pPr>
            <w:r w:rsidRPr="00172B70">
              <w:rPr>
                <w:rFonts w:cs="Arial"/>
                <w:bCs/>
              </w:rPr>
              <w:t>Belt (Optional)</w:t>
            </w:r>
          </w:p>
        </w:tc>
        <w:tc>
          <w:tcPr>
            <w:tcW w:w="1190" w:type="dxa"/>
          </w:tcPr>
          <w:p w14:paraId="0BE2815A" w14:textId="77777777" w:rsidR="00672524" w:rsidRPr="00172B70" w:rsidRDefault="00672524" w:rsidP="007333CB">
            <w:pPr>
              <w:spacing w:after="120"/>
              <w:rPr>
                <w:rFonts w:cs="Arial"/>
                <w:bCs/>
              </w:rPr>
            </w:pPr>
            <w:r w:rsidRPr="00172B70">
              <w:rPr>
                <w:rFonts w:cs="Arial"/>
                <w:bCs/>
              </w:rPr>
              <w:t>1</w:t>
            </w:r>
          </w:p>
        </w:tc>
      </w:tr>
      <w:tr w:rsidR="00672524" w:rsidRPr="00172B70" w14:paraId="7D604BB0" w14:textId="77777777" w:rsidTr="007333CB">
        <w:tc>
          <w:tcPr>
            <w:tcW w:w="2675" w:type="dxa"/>
          </w:tcPr>
          <w:p w14:paraId="265A852C" w14:textId="77777777" w:rsidR="00672524" w:rsidRPr="00172B70" w:rsidRDefault="00672524" w:rsidP="007333CB">
            <w:pPr>
              <w:spacing w:after="120"/>
              <w:rPr>
                <w:rFonts w:cs="Arial"/>
                <w:bCs/>
              </w:rPr>
            </w:pPr>
            <w:r w:rsidRPr="00172B70">
              <w:rPr>
                <w:rFonts w:cs="Arial"/>
                <w:bCs/>
              </w:rPr>
              <w:t>Driving Gloves (Optional)</w:t>
            </w:r>
          </w:p>
        </w:tc>
        <w:tc>
          <w:tcPr>
            <w:tcW w:w="1190" w:type="dxa"/>
          </w:tcPr>
          <w:p w14:paraId="79B3AF7D" w14:textId="77777777" w:rsidR="00672524" w:rsidRPr="00172B70" w:rsidRDefault="00672524" w:rsidP="007333CB">
            <w:pPr>
              <w:spacing w:after="120"/>
              <w:rPr>
                <w:rFonts w:cs="Arial"/>
                <w:bCs/>
              </w:rPr>
            </w:pPr>
            <w:r w:rsidRPr="00172B70">
              <w:rPr>
                <w:rFonts w:cs="Arial"/>
                <w:bCs/>
              </w:rPr>
              <w:t>1</w:t>
            </w:r>
          </w:p>
        </w:tc>
      </w:tr>
    </w:tbl>
    <w:p w14:paraId="724493BF" w14:textId="77777777" w:rsidR="00672524" w:rsidRPr="00172B70" w:rsidRDefault="00672524" w:rsidP="00672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rPr>
      </w:pPr>
      <w:r w:rsidRPr="00172B70">
        <w:rPr>
          <w:bCs/>
          <w:snapToGrid w:val="0"/>
        </w:rPr>
        <w:t>An additional pair of pants or one (1) pair of shorts or two (2) shirts, and one (1) ballcap or turban may be issued as a supplement to a new employee's first issue as required.</w:t>
      </w:r>
    </w:p>
    <w:p w14:paraId="4BE50D7B" w14:textId="77777777" w:rsidR="00672524" w:rsidRPr="00172B70" w:rsidRDefault="00672524" w:rsidP="00672524">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172B70">
        <w:rPr>
          <w:snapToGrid w:val="0"/>
          <w:lang w:val="en-GB"/>
        </w:rPr>
        <w:t>Calgary Transit and the Union will meet no less than twice a year to discuss clothing and clothing related issues. This committee shall be comprised of two (2) members from management and two (2) members of the Union. Each party shall choose its own representatives.</w:t>
      </w:r>
    </w:p>
    <w:p w14:paraId="3284A80E" w14:textId="2CF75E3E" w:rsidR="00672524" w:rsidRDefault="00EB3A22" w:rsidP="00BF6CDF">
      <w:pPr>
        <w:rPr>
          <w:szCs w:val="24"/>
          <w:u w:val="single"/>
        </w:rPr>
      </w:pPr>
      <w:r>
        <w:rPr>
          <w:szCs w:val="24"/>
          <w:u w:val="single"/>
        </w:rPr>
        <w:t>217.07</w:t>
      </w:r>
    </w:p>
    <w:p w14:paraId="0BDE8FB1" w14:textId="77777777" w:rsidR="00C4553B" w:rsidRPr="00172B70"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172B70">
        <w:rPr>
          <w:snapToGrid w:val="0"/>
          <w:lang w:val="en-GB"/>
        </w:rPr>
        <w:t>g)</w:t>
      </w:r>
      <w:r w:rsidRPr="00172B70">
        <w:rPr>
          <w:snapToGrid w:val="0"/>
          <w:lang w:val="en-GB"/>
        </w:rPr>
        <w:tab/>
        <w:t>CLOTHING ISSUE AND VALUE</w:t>
      </w:r>
    </w:p>
    <w:tbl>
      <w:tblPr>
        <w:tblStyle w:val="TableGrid2"/>
        <w:tblW w:w="9301" w:type="dxa"/>
        <w:tblInd w:w="725" w:type="dxa"/>
        <w:tblLook w:val="04A0" w:firstRow="1" w:lastRow="0" w:firstColumn="1" w:lastColumn="0" w:noHBand="0" w:noVBand="1"/>
      </w:tblPr>
      <w:tblGrid>
        <w:gridCol w:w="3107"/>
        <w:gridCol w:w="1767"/>
        <w:gridCol w:w="2497"/>
        <w:gridCol w:w="1930"/>
      </w:tblGrid>
      <w:tr w:rsidR="00C4553B" w:rsidRPr="00172B70" w14:paraId="48A57569" w14:textId="77777777" w:rsidTr="002B35A8">
        <w:tc>
          <w:tcPr>
            <w:tcW w:w="2464" w:type="dxa"/>
          </w:tcPr>
          <w:p w14:paraId="743B39A9" w14:textId="77777777" w:rsidR="00C4553B" w:rsidRPr="00172B70" w:rsidRDefault="00C4553B" w:rsidP="002B35A8">
            <w:pPr>
              <w:spacing w:after="120"/>
              <w:rPr>
                <w:rFonts w:cs="Arial"/>
                <w:bCs/>
                <w:u w:val="single"/>
              </w:rPr>
            </w:pPr>
            <w:r w:rsidRPr="00172B70">
              <w:rPr>
                <w:rFonts w:cs="Arial"/>
                <w:bCs/>
                <w:u w:val="single"/>
              </w:rPr>
              <w:t>Item Description</w:t>
            </w:r>
          </w:p>
        </w:tc>
        <w:tc>
          <w:tcPr>
            <w:tcW w:w="1401" w:type="dxa"/>
          </w:tcPr>
          <w:p w14:paraId="1F2009B9" w14:textId="77777777" w:rsidR="00C4553B" w:rsidRPr="00172B70" w:rsidRDefault="00C4553B" w:rsidP="002B35A8">
            <w:pPr>
              <w:spacing w:after="120"/>
              <w:rPr>
                <w:rFonts w:cs="Arial"/>
                <w:bCs/>
                <w:u w:val="single"/>
              </w:rPr>
            </w:pPr>
            <w:r w:rsidRPr="00172B70">
              <w:rPr>
                <w:rFonts w:cs="Arial"/>
                <w:bCs/>
                <w:u w:val="single"/>
              </w:rPr>
              <w:t>Maximum Quantity</w:t>
            </w:r>
          </w:p>
        </w:tc>
        <w:tc>
          <w:tcPr>
            <w:tcW w:w="1980" w:type="dxa"/>
          </w:tcPr>
          <w:p w14:paraId="2B21C577" w14:textId="77777777" w:rsidR="00C4553B" w:rsidRPr="00172B70" w:rsidRDefault="00C4553B" w:rsidP="002B35A8">
            <w:pPr>
              <w:spacing w:after="120"/>
              <w:rPr>
                <w:rFonts w:cs="Arial"/>
                <w:bCs/>
                <w:u w:val="single"/>
              </w:rPr>
            </w:pPr>
            <w:r w:rsidRPr="00172B70">
              <w:rPr>
                <w:rFonts w:cs="Arial"/>
                <w:bCs/>
                <w:u w:val="single"/>
              </w:rPr>
              <w:t>Frequency</w:t>
            </w:r>
          </w:p>
        </w:tc>
        <w:tc>
          <w:tcPr>
            <w:tcW w:w="1530" w:type="dxa"/>
          </w:tcPr>
          <w:p w14:paraId="49A1361B" w14:textId="77777777" w:rsidR="00C4553B" w:rsidRPr="00172B70" w:rsidRDefault="00C4553B" w:rsidP="002B35A8">
            <w:pPr>
              <w:spacing w:after="120"/>
              <w:rPr>
                <w:rFonts w:cs="Arial"/>
                <w:bCs/>
                <w:u w:val="single"/>
              </w:rPr>
            </w:pPr>
            <w:r w:rsidRPr="00172B70">
              <w:rPr>
                <w:rFonts w:cs="Arial"/>
                <w:bCs/>
                <w:u w:val="single"/>
              </w:rPr>
              <w:t>Point Value per item</w:t>
            </w:r>
          </w:p>
        </w:tc>
      </w:tr>
      <w:tr w:rsidR="00C4553B" w:rsidRPr="00172B70" w14:paraId="10331577" w14:textId="77777777" w:rsidTr="002B35A8">
        <w:tc>
          <w:tcPr>
            <w:tcW w:w="2464" w:type="dxa"/>
          </w:tcPr>
          <w:p w14:paraId="0E96218D" w14:textId="77777777" w:rsidR="00C4553B" w:rsidRPr="00172B70" w:rsidRDefault="00C4553B" w:rsidP="002B35A8">
            <w:pPr>
              <w:spacing w:after="120"/>
              <w:rPr>
                <w:rFonts w:cs="Arial"/>
                <w:bCs/>
              </w:rPr>
            </w:pPr>
            <w:r w:rsidRPr="00172B70">
              <w:rPr>
                <w:rFonts w:cs="Arial"/>
                <w:bCs/>
              </w:rPr>
              <w:t>Ballcap or Turban</w:t>
            </w:r>
          </w:p>
        </w:tc>
        <w:tc>
          <w:tcPr>
            <w:tcW w:w="1401" w:type="dxa"/>
          </w:tcPr>
          <w:p w14:paraId="3091E0FC" w14:textId="77777777" w:rsidR="00C4553B" w:rsidRPr="00172B70" w:rsidRDefault="00C4553B" w:rsidP="002B35A8">
            <w:pPr>
              <w:spacing w:after="120"/>
              <w:rPr>
                <w:rFonts w:cs="Arial"/>
                <w:bCs/>
              </w:rPr>
            </w:pPr>
            <w:r w:rsidRPr="00172B70">
              <w:rPr>
                <w:rFonts w:cs="Arial"/>
                <w:bCs/>
              </w:rPr>
              <w:t>2</w:t>
            </w:r>
          </w:p>
        </w:tc>
        <w:tc>
          <w:tcPr>
            <w:tcW w:w="1980" w:type="dxa"/>
          </w:tcPr>
          <w:p w14:paraId="6770F751" w14:textId="77777777" w:rsidR="00C4553B" w:rsidRPr="00172B70" w:rsidRDefault="00C4553B" w:rsidP="002B35A8">
            <w:pPr>
              <w:spacing w:after="120"/>
              <w:rPr>
                <w:rFonts w:cs="Arial"/>
                <w:bCs/>
              </w:rPr>
            </w:pPr>
            <w:r w:rsidRPr="00172B70">
              <w:rPr>
                <w:rFonts w:cs="Arial"/>
                <w:bCs/>
              </w:rPr>
              <w:t>Yearly</w:t>
            </w:r>
          </w:p>
        </w:tc>
        <w:tc>
          <w:tcPr>
            <w:tcW w:w="1530" w:type="dxa"/>
          </w:tcPr>
          <w:p w14:paraId="73CCBB1C" w14:textId="77777777" w:rsidR="00C4553B" w:rsidRPr="00172B70" w:rsidRDefault="00C4553B" w:rsidP="002B35A8">
            <w:pPr>
              <w:spacing w:after="120"/>
              <w:rPr>
                <w:rFonts w:cs="Arial"/>
                <w:bCs/>
              </w:rPr>
            </w:pPr>
            <w:r w:rsidRPr="00172B70">
              <w:rPr>
                <w:rFonts w:cs="Arial"/>
                <w:bCs/>
              </w:rPr>
              <w:t>5</w:t>
            </w:r>
          </w:p>
        </w:tc>
      </w:tr>
      <w:tr w:rsidR="00C4553B" w:rsidRPr="00172B70" w14:paraId="00F0CCC2" w14:textId="77777777" w:rsidTr="002B35A8">
        <w:tc>
          <w:tcPr>
            <w:tcW w:w="2464" w:type="dxa"/>
          </w:tcPr>
          <w:p w14:paraId="12CB261D" w14:textId="77777777" w:rsidR="00C4553B" w:rsidRPr="00172B70" w:rsidRDefault="00C4553B" w:rsidP="002B35A8">
            <w:pPr>
              <w:spacing w:after="120"/>
              <w:rPr>
                <w:rFonts w:cs="Arial"/>
                <w:bCs/>
              </w:rPr>
            </w:pPr>
            <w:r w:rsidRPr="00172B70">
              <w:rPr>
                <w:rFonts w:cs="Arial"/>
                <w:bCs/>
              </w:rPr>
              <w:t>Toque</w:t>
            </w:r>
          </w:p>
        </w:tc>
        <w:tc>
          <w:tcPr>
            <w:tcW w:w="1401" w:type="dxa"/>
          </w:tcPr>
          <w:p w14:paraId="1681DCA3" w14:textId="77777777" w:rsidR="00C4553B" w:rsidRPr="00172B70" w:rsidRDefault="00C4553B" w:rsidP="002B35A8">
            <w:pPr>
              <w:spacing w:after="120"/>
              <w:rPr>
                <w:rFonts w:cs="Arial"/>
                <w:bCs/>
              </w:rPr>
            </w:pPr>
            <w:r w:rsidRPr="00172B70">
              <w:rPr>
                <w:rFonts w:cs="Arial"/>
                <w:bCs/>
              </w:rPr>
              <w:t>1</w:t>
            </w:r>
          </w:p>
        </w:tc>
        <w:tc>
          <w:tcPr>
            <w:tcW w:w="1980" w:type="dxa"/>
          </w:tcPr>
          <w:p w14:paraId="0EFA123D" w14:textId="77777777" w:rsidR="00C4553B" w:rsidRPr="00172B70" w:rsidRDefault="00C4553B" w:rsidP="002B35A8">
            <w:pPr>
              <w:spacing w:after="120"/>
              <w:rPr>
                <w:rFonts w:cs="Arial"/>
                <w:bCs/>
              </w:rPr>
            </w:pPr>
            <w:r w:rsidRPr="00172B70">
              <w:rPr>
                <w:rFonts w:cs="Arial"/>
                <w:bCs/>
              </w:rPr>
              <w:t>Yearly</w:t>
            </w:r>
          </w:p>
        </w:tc>
        <w:tc>
          <w:tcPr>
            <w:tcW w:w="1530" w:type="dxa"/>
          </w:tcPr>
          <w:p w14:paraId="2A9A6A67" w14:textId="77777777" w:rsidR="00C4553B" w:rsidRPr="00172B70" w:rsidRDefault="00C4553B" w:rsidP="002B35A8">
            <w:pPr>
              <w:spacing w:after="120"/>
              <w:rPr>
                <w:rFonts w:cs="Arial"/>
                <w:bCs/>
              </w:rPr>
            </w:pPr>
            <w:r w:rsidRPr="00172B70">
              <w:rPr>
                <w:rFonts w:cs="Arial"/>
                <w:bCs/>
              </w:rPr>
              <w:t>5</w:t>
            </w:r>
          </w:p>
        </w:tc>
      </w:tr>
      <w:tr w:rsidR="00C4553B" w:rsidRPr="00172B70" w14:paraId="419CE184" w14:textId="77777777" w:rsidTr="002B35A8">
        <w:tc>
          <w:tcPr>
            <w:tcW w:w="2464" w:type="dxa"/>
          </w:tcPr>
          <w:p w14:paraId="30EBF210" w14:textId="77777777" w:rsidR="00C4553B" w:rsidRPr="00172B70" w:rsidRDefault="00C4553B" w:rsidP="002B35A8">
            <w:pPr>
              <w:spacing w:after="120"/>
              <w:rPr>
                <w:rFonts w:cs="Arial"/>
                <w:bCs/>
              </w:rPr>
            </w:pPr>
            <w:r w:rsidRPr="00172B70">
              <w:rPr>
                <w:rFonts w:cs="Arial"/>
                <w:bCs/>
              </w:rPr>
              <w:t>Backpack</w:t>
            </w:r>
          </w:p>
        </w:tc>
        <w:tc>
          <w:tcPr>
            <w:tcW w:w="1401" w:type="dxa"/>
          </w:tcPr>
          <w:p w14:paraId="66B22382" w14:textId="77777777" w:rsidR="00C4553B" w:rsidRPr="00172B70" w:rsidRDefault="00C4553B" w:rsidP="002B35A8">
            <w:pPr>
              <w:spacing w:after="120"/>
              <w:rPr>
                <w:rFonts w:cs="Arial"/>
                <w:bCs/>
              </w:rPr>
            </w:pPr>
            <w:r w:rsidRPr="00172B70">
              <w:rPr>
                <w:rFonts w:cs="Arial"/>
                <w:bCs/>
              </w:rPr>
              <w:t>1</w:t>
            </w:r>
          </w:p>
        </w:tc>
        <w:tc>
          <w:tcPr>
            <w:tcW w:w="1980" w:type="dxa"/>
          </w:tcPr>
          <w:p w14:paraId="5B091372" w14:textId="77777777" w:rsidR="00C4553B" w:rsidRPr="00172B70" w:rsidRDefault="00C4553B" w:rsidP="002B35A8">
            <w:pPr>
              <w:spacing w:after="120"/>
              <w:rPr>
                <w:rFonts w:cs="Arial"/>
                <w:bCs/>
              </w:rPr>
            </w:pPr>
            <w:r w:rsidRPr="00172B70">
              <w:rPr>
                <w:rFonts w:cs="Arial"/>
                <w:bCs/>
              </w:rPr>
              <w:t>Every 5 years</w:t>
            </w:r>
          </w:p>
        </w:tc>
        <w:tc>
          <w:tcPr>
            <w:tcW w:w="1530" w:type="dxa"/>
          </w:tcPr>
          <w:p w14:paraId="063BDD13" w14:textId="77777777" w:rsidR="00C4553B" w:rsidRPr="00172B70" w:rsidRDefault="00C4553B" w:rsidP="002B35A8">
            <w:pPr>
              <w:spacing w:after="120"/>
              <w:rPr>
                <w:rFonts w:cs="Arial"/>
                <w:bCs/>
              </w:rPr>
            </w:pPr>
            <w:r w:rsidRPr="00172B70">
              <w:rPr>
                <w:rFonts w:cs="Arial"/>
                <w:bCs/>
              </w:rPr>
              <w:t>15</w:t>
            </w:r>
          </w:p>
        </w:tc>
      </w:tr>
      <w:tr w:rsidR="00C4553B" w:rsidRPr="00172B70" w14:paraId="41E512A6" w14:textId="77777777" w:rsidTr="002B35A8">
        <w:tc>
          <w:tcPr>
            <w:tcW w:w="2464" w:type="dxa"/>
          </w:tcPr>
          <w:p w14:paraId="3A8466F6" w14:textId="77777777" w:rsidR="00C4553B" w:rsidRPr="00172B70" w:rsidRDefault="00C4553B" w:rsidP="002B35A8">
            <w:pPr>
              <w:spacing w:after="120"/>
              <w:rPr>
                <w:rFonts w:cs="Arial"/>
                <w:bCs/>
              </w:rPr>
            </w:pPr>
            <w:r w:rsidRPr="00172B70">
              <w:rPr>
                <w:rFonts w:cs="Arial"/>
                <w:bCs/>
              </w:rPr>
              <w:t>Shirts (long sleeved, short sleeved, golf)</w:t>
            </w:r>
          </w:p>
        </w:tc>
        <w:tc>
          <w:tcPr>
            <w:tcW w:w="1401" w:type="dxa"/>
          </w:tcPr>
          <w:p w14:paraId="046EB553" w14:textId="77777777" w:rsidR="00C4553B" w:rsidRPr="00172B70" w:rsidRDefault="00C4553B" w:rsidP="002B35A8">
            <w:pPr>
              <w:spacing w:after="120"/>
              <w:rPr>
                <w:rFonts w:cs="Arial"/>
                <w:bCs/>
              </w:rPr>
            </w:pPr>
            <w:r w:rsidRPr="00172B70">
              <w:rPr>
                <w:rFonts w:cs="Arial"/>
                <w:bCs/>
              </w:rPr>
              <w:t>5</w:t>
            </w:r>
          </w:p>
        </w:tc>
        <w:tc>
          <w:tcPr>
            <w:tcW w:w="1980" w:type="dxa"/>
          </w:tcPr>
          <w:p w14:paraId="262EEF58" w14:textId="77777777" w:rsidR="00C4553B" w:rsidRPr="00172B70" w:rsidRDefault="00C4553B" w:rsidP="002B35A8">
            <w:pPr>
              <w:spacing w:after="120"/>
              <w:rPr>
                <w:rFonts w:cs="Arial"/>
                <w:bCs/>
              </w:rPr>
            </w:pPr>
            <w:r w:rsidRPr="00172B70">
              <w:rPr>
                <w:rFonts w:cs="Arial"/>
                <w:bCs/>
              </w:rPr>
              <w:t>Yearly</w:t>
            </w:r>
          </w:p>
        </w:tc>
        <w:tc>
          <w:tcPr>
            <w:tcW w:w="1530" w:type="dxa"/>
          </w:tcPr>
          <w:p w14:paraId="71A0D3AA" w14:textId="77777777" w:rsidR="00C4553B" w:rsidRPr="00172B70" w:rsidRDefault="00C4553B" w:rsidP="002B35A8">
            <w:pPr>
              <w:spacing w:after="120"/>
              <w:rPr>
                <w:rFonts w:cs="Arial"/>
                <w:bCs/>
              </w:rPr>
            </w:pPr>
            <w:r w:rsidRPr="00172B70">
              <w:rPr>
                <w:rFonts w:cs="Arial"/>
                <w:bCs/>
              </w:rPr>
              <w:t>10</w:t>
            </w:r>
          </w:p>
        </w:tc>
      </w:tr>
      <w:tr w:rsidR="00C4553B" w:rsidRPr="00172B70" w14:paraId="7B98359D" w14:textId="77777777" w:rsidTr="002B35A8">
        <w:tc>
          <w:tcPr>
            <w:tcW w:w="2464" w:type="dxa"/>
          </w:tcPr>
          <w:p w14:paraId="0C0947BE" w14:textId="77777777" w:rsidR="00C4553B" w:rsidRPr="00172B70" w:rsidRDefault="00C4553B" w:rsidP="002B35A8">
            <w:pPr>
              <w:spacing w:after="120"/>
              <w:rPr>
                <w:rFonts w:cs="Arial"/>
                <w:bCs/>
              </w:rPr>
            </w:pPr>
            <w:r w:rsidRPr="00172B70">
              <w:rPr>
                <w:rFonts w:cs="Arial"/>
                <w:bCs/>
              </w:rPr>
              <w:t>Sweater</w:t>
            </w:r>
          </w:p>
        </w:tc>
        <w:tc>
          <w:tcPr>
            <w:tcW w:w="1401" w:type="dxa"/>
          </w:tcPr>
          <w:p w14:paraId="5B120AE7" w14:textId="77777777" w:rsidR="00C4553B" w:rsidRPr="00172B70" w:rsidRDefault="00C4553B" w:rsidP="002B35A8">
            <w:pPr>
              <w:spacing w:after="120"/>
              <w:rPr>
                <w:rFonts w:cs="Arial"/>
                <w:bCs/>
              </w:rPr>
            </w:pPr>
            <w:r w:rsidRPr="00172B70">
              <w:rPr>
                <w:rFonts w:cs="Arial"/>
                <w:bCs/>
              </w:rPr>
              <w:t>1</w:t>
            </w:r>
          </w:p>
        </w:tc>
        <w:tc>
          <w:tcPr>
            <w:tcW w:w="1980" w:type="dxa"/>
          </w:tcPr>
          <w:p w14:paraId="5E3939AD" w14:textId="77777777" w:rsidR="00C4553B" w:rsidRPr="00172B70" w:rsidRDefault="00C4553B" w:rsidP="002B35A8">
            <w:pPr>
              <w:spacing w:after="120"/>
              <w:rPr>
                <w:rFonts w:cs="Arial"/>
                <w:bCs/>
              </w:rPr>
            </w:pPr>
            <w:r w:rsidRPr="00172B70">
              <w:rPr>
                <w:rFonts w:cs="Arial"/>
                <w:bCs/>
              </w:rPr>
              <w:t>Yearly</w:t>
            </w:r>
          </w:p>
        </w:tc>
        <w:tc>
          <w:tcPr>
            <w:tcW w:w="1530" w:type="dxa"/>
          </w:tcPr>
          <w:p w14:paraId="5466820E" w14:textId="77777777" w:rsidR="00C4553B" w:rsidRPr="00172B70" w:rsidRDefault="00C4553B" w:rsidP="002B35A8">
            <w:pPr>
              <w:spacing w:after="120"/>
              <w:rPr>
                <w:rFonts w:cs="Arial"/>
                <w:bCs/>
              </w:rPr>
            </w:pPr>
            <w:r w:rsidRPr="00172B70">
              <w:rPr>
                <w:rFonts w:cs="Arial"/>
                <w:bCs/>
              </w:rPr>
              <w:t>15</w:t>
            </w:r>
          </w:p>
        </w:tc>
      </w:tr>
      <w:tr w:rsidR="00C4553B" w:rsidRPr="00172B70" w14:paraId="154089F8" w14:textId="77777777" w:rsidTr="002B35A8">
        <w:tc>
          <w:tcPr>
            <w:tcW w:w="2464" w:type="dxa"/>
          </w:tcPr>
          <w:p w14:paraId="194DC2C5" w14:textId="77777777" w:rsidR="00C4553B" w:rsidRPr="00172B70" w:rsidRDefault="00C4553B" w:rsidP="002B35A8">
            <w:pPr>
              <w:spacing w:after="120"/>
              <w:rPr>
                <w:rFonts w:cs="Arial"/>
                <w:bCs/>
              </w:rPr>
            </w:pPr>
            <w:r w:rsidRPr="00172B70">
              <w:rPr>
                <w:rFonts w:cs="Arial"/>
                <w:bCs/>
              </w:rPr>
              <w:t>Summer Jacket</w:t>
            </w:r>
          </w:p>
        </w:tc>
        <w:tc>
          <w:tcPr>
            <w:tcW w:w="1401" w:type="dxa"/>
          </w:tcPr>
          <w:p w14:paraId="5735C76C" w14:textId="77777777" w:rsidR="00C4553B" w:rsidRPr="00172B70" w:rsidRDefault="00C4553B" w:rsidP="002B35A8">
            <w:pPr>
              <w:spacing w:after="120"/>
              <w:rPr>
                <w:rFonts w:cs="Arial"/>
                <w:bCs/>
              </w:rPr>
            </w:pPr>
            <w:r w:rsidRPr="00172B70">
              <w:rPr>
                <w:rFonts w:cs="Arial"/>
                <w:bCs/>
              </w:rPr>
              <w:t>1</w:t>
            </w:r>
          </w:p>
        </w:tc>
        <w:tc>
          <w:tcPr>
            <w:tcW w:w="1980" w:type="dxa"/>
          </w:tcPr>
          <w:p w14:paraId="45305B7E" w14:textId="77777777" w:rsidR="00C4553B" w:rsidRPr="00172B70" w:rsidRDefault="00C4553B" w:rsidP="002B35A8">
            <w:pPr>
              <w:spacing w:after="120"/>
              <w:rPr>
                <w:rFonts w:cs="Arial"/>
                <w:bCs/>
              </w:rPr>
            </w:pPr>
            <w:r w:rsidRPr="00172B70">
              <w:rPr>
                <w:rFonts w:cs="Arial"/>
                <w:bCs/>
              </w:rPr>
              <w:t>Every 4 years</w:t>
            </w:r>
          </w:p>
        </w:tc>
        <w:tc>
          <w:tcPr>
            <w:tcW w:w="1530" w:type="dxa"/>
          </w:tcPr>
          <w:p w14:paraId="6B32C1C5" w14:textId="77777777" w:rsidR="00C4553B" w:rsidRPr="00172B70" w:rsidRDefault="00C4553B" w:rsidP="002B35A8">
            <w:pPr>
              <w:spacing w:after="120"/>
              <w:rPr>
                <w:rFonts w:cs="Arial"/>
                <w:bCs/>
              </w:rPr>
            </w:pPr>
            <w:r w:rsidRPr="00172B70">
              <w:rPr>
                <w:rFonts w:cs="Arial"/>
                <w:bCs/>
              </w:rPr>
              <w:t>25</w:t>
            </w:r>
          </w:p>
        </w:tc>
      </w:tr>
      <w:tr w:rsidR="00C4553B" w:rsidRPr="00172B70" w14:paraId="0C6BAF3A" w14:textId="77777777" w:rsidTr="002B35A8">
        <w:tc>
          <w:tcPr>
            <w:tcW w:w="2464" w:type="dxa"/>
          </w:tcPr>
          <w:p w14:paraId="67F9BC0B" w14:textId="77777777" w:rsidR="00C4553B" w:rsidRPr="00172B70" w:rsidRDefault="00C4553B" w:rsidP="002B35A8">
            <w:pPr>
              <w:spacing w:after="120"/>
              <w:rPr>
                <w:rFonts w:cs="Arial"/>
                <w:bCs/>
              </w:rPr>
            </w:pPr>
            <w:r w:rsidRPr="00172B70">
              <w:rPr>
                <w:rFonts w:cs="Arial"/>
                <w:bCs/>
              </w:rPr>
              <w:t>Winter Jacket</w:t>
            </w:r>
          </w:p>
        </w:tc>
        <w:tc>
          <w:tcPr>
            <w:tcW w:w="1401" w:type="dxa"/>
          </w:tcPr>
          <w:p w14:paraId="72AFE0BD" w14:textId="77777777" w:rsidR="00C4553B" w:rsidRPr="00172B70" w:rsidRDefault="00C4553B" w:rsidP="002B35A8">
            <w:pPr>
              <w:spacing w:after="120"/>
              <w:rPr>
                <w:rFonts w:cs="Arial"/>
                <w:bCs/>
              </w:rPr>
            </w:pPr>
            <w:r w:rsidRPr="00172B70">
              <w:rPr>
                <w:rFonts w:cs="Arial"/>
                <w:bCs/>
              </w:rPr>
              <w:t>1</w:t>
            </w:r>
          </w:p>
        </w:tc>
        <w:tc>
          <w:tcPr>
            <w:tcW w:w="1980" w:type="dxa"/>
          </w:tcPr>
          <w:p w14:paraId="604D9E55" w14:textId="77777777" w:rsidR="00C4553B" w:rsidRPr="00172B70" w:rsidRDefault="00C4553B" w:rsidP="002B35A8">
            <w:pPr>
              <w:spacing w:after="120"/>
              <w:rPr>
                <w:rFonts w:cs="Arial"/>
                <w:bCs/>
              </w:rPr>
            </w:pPr>
            <w:r w:rsidRPr="00172B70">
              <w:rPr>
                <w:rFonts w:cs="Arial"/>
                <w:bCs/>
              </w:rPr>
              <w:t>Every 4 years</w:t>
            </w:r>
          </w:p>
        </w:tc>
        <w:tc>
          <w:tcPr>
            <w:tcW w:w="1530" w:type="dxa"/>
          </w:tcPr>
          <w:p w14:paraId="1CBFFD78" w14:textId="77777777" w:rsidR="00C4553B" w:rsidRPr="00172B70" w:rsidRDefault="00C4553B" w:rsidP="002B35A8">
            <w:pPr>
              <w:spacing w:after="120"/>
              <w:rPr>
                <w:rFonts w:cs="Arial"/>
                <w:bCs/>
              </w:rPr>
            </w:pPr>
            <w:r w:rsidRPr="00172B70">
              <w:rPr>
                <w:rFonts w:cs="Arial"/>
                <w:bCs/>
              </w:rPr>
              <w:t>50</w:t>
            </w:r>
          </w:p>
        </w:tc>
      </w:tr>
      <w:tr w:rsidR="00C4553B" w:rsidRPr="00172B70" w14:paraId="325297A1" w14:textId="77777777" w:rsidTr="002B35A8">
        <w:tc>
          <w:tcPr>
            <w:tcW w:w="2464" w:type="dxa"/>
          </w:tcPr>
          <w:p w14:paraId="1A2DF440" w14:textId="77777777" w:rsidR="00C4553B" w:rsidRPr="00172B70" w:rsidRDefault="00C4553B" w:rsidP="002B35A8">
            <w:pPr>
              <w:spacing w:after="120"/>
              <w:rPr>
                <w:rFonts w:cs="Arial"/>
                <w:bCs/>
              </w:rPr>
            </w:pPr>
            <w:r w:rsidRPr="00172B70">
              <w:rPr>
                <w:rFonts w:cs="Arial"/>
                <w:bCs/>
              </w:rPr>
              <w:t>Quilted Vest</w:t>
            </w:r>
          </w:p>
        </w:tc>
        <w:tc>
          <w:tcPr>
            <w:tcW w:w="1401" w:type="dxa"/>
          </w:tcPr>
          <w:p w14:paraId="70000D38" w14:textId="77777777" w:rsidR="00C4553B" w:rsidRPr="00172B70" w:rsidRDefault="00C4553B" w:rsidP="002B35A8">
            <w:pPr>
              <w:spacing w:after="120"/>
              <w:rPr>
                <w:rFonts w:cs="Arial"/>
                <w:bCs/>
              </w:rPr>
            </w:pPr>
            <w:r w:rsidRPr="00172B70">
              <w:rPr>
                <w:rFonts w:cs="Arial"/>
                <w:bCs/>
              </w:rPr>
              <w:t>1</w:t>
            </w:r>
          </w:p>
        </w:tc>
        <w:tc>
          <w:tcPr>
            <w:tcW w:w="1980" w:type="dxa"/>
          </w:tcPr>
          <w:p w14:paraId="4D08129B" w14:textId="77777777" w:rsidR="00C4553B" w:rsidRPr="00172B70" w:rsidRDefault="00C4553B" w:rsidP="002B35A8">
            <w:pPr>
              <w:spacing w:after="120"/>
              <w:rPr>
                <w:rFonts w:cs="Arial"/>
                <w:bCs/>
              </w:rPr>
            </w:pPr>
            <w:r w:rsidRPr="00172B70">
              <w:rPr>
                <w:rFonts w:cs="Arial"/>
                <w:bCs/>
              </w:rPr>
              <w:t>Every 2 years</w:t>
            </w:r>
          </w:p>
        </w:tc>
        <w:tc>
          <w:tcPr>
            <w:tcW w:w="1530" w:type="dxa"/>
          </w:tcPr>
          <w:p w14:paraId="49BEA87D" w14:textId="77777777" w:rsidR="00C4553B" w:rsidRPr="00172B70" w:rsidRDefault="00C4553B" w:rsidP="002B35A8">
            <w:pPr>
              <w:spacing w:after="120"/>
              <w:rPr>
                <w:rFonts w:cs="Arial"/>
                <w:bCs/>
              </w:rPr>
            </w:pPr>
            <w:r w:rsidRPr="00172B70">
              <w:rPr>
                <w:rFonts w:cs="Arial"/>
                <w:bCs/>
              </w:rPr>
              <w:t>20</w:t>
            </w:r>
          </w:p>
        </w:tc>
      </w:tr>
      <w:tr w:rsidR="00C4553B" w:rsidRPr="00172B70" w14:paraId="0ADCEF47" w14:textId="77777777" w:rsidTr="002B35A8">
        <w:tc>
          <w:tcPr>
            <w:tcW w:w="2464" w:type="dxa"/>
          </w:tcPr>
          <w:p w14:paraId="258FDBA0" w14:textId="77777777" w:rsidR="00C4553B" w:rsidRPr="00172B70" w:rsidRDefault="00C4553B" w:rsidP="002B35A8">
            <w:pPr>
              <w:spacing w:after="120"/>
              <w:rPr>
                <w:rFonts w:cs="Arial"/>
                <w:bCs/>
              </w:rPr>
            </w:pPr>
            <w:r w:rsidRPr="00172B70">
              <w:rPr>
                <w:rFonts w:cs="Arial"/>
                <w:bCs/>
              </w:rPr>
              <w:t>Winter Glove</w:t>
            </w:r>
          </w:p>
        </w:tc>
        <w:tc>
          <w:tcPr>
            <w:tcW w:w="1401" w:type="dxa"/>
          </w:tcPr>
          <w:p w14:paraId="1AE93E54" w14:textId="77777777" w:rsidR="00C4553B" w:rsidRPr="00172B70" w:rsidRDefault="00C4553B" w:rsidP="002B35A8">
            <w:pPr>
              <w:spacing w:after="120"/>
              <w:rPr>
                <w:rFonts w:cs="Arial"/>
                <w:bCs/>
              </w:rPr>
            </w:pPr>
            <w:r w:rsidRPr="00172B70">
              <w:rPr>
                <w:rFonts w:cs="Arial"/>
                <w:bCs/>
              </w:rPr>
              <w:t>1</w:t>
            </w:r>
          </w:p>
        </w:tc>
        <w:tc>
          <w:tcPr>
            <w:tcW w:w="1980" w:type="dxa"/>
          </w:tcPr>
          <w:p w14:paraId="0108CEA6" w14:textId="77777777" w:rsidR="00C4553B" w:rsidRPr="00172B70" w:rsidRDefault="00C4553B" w:rsidP="002B35A8">
            <w:pPr>
              <w:spacing w:after="120"/>
              <w:rPr>
                <w:rFonts w:cs="Arial"/>
                <w:bCs/>
              </w:rPr>
            </w:pPr>
            <w:r w:rsidRPr="00172B70">
              <w:rPr>
                <w:rFonts w:cs="Arial"/>
                <w:bCs/>
              </w:rPr>
              <w:t>Yearly</w:t>
            </w:r>
          </w:p>
        </w:tc>
        <w:tc>
          <w:tcPr>
            <w:tcW w:w="1530" w:type="dxa"/>
          </w:tcPr>
          <w:p w14:paraId="49EC5746" w14:textId="77777777" w:rsidR="00C4553B" w:rsidRPr="00172B70" w:rsidRDefault="00C4553B" w:rsidP="002B35A8">
            <w:pPr>
              <w:spacing w:after="120"/>
              <w:rPr>
                <w:rFonts w:cs="Arial"/>
                <w:bCs/>
              </w:rPr>
            </w:pPr>
            <w:r w:rsidRPr="00172B70">
              <w:rPr>
                <w:rFonts w:cs="Arial"/>
                <w:bCs/>
              </w:rPr>
              <w:t>15</w:t>
            </w:r>
          </w:p>
        </w:tc>
      </w:tr>
      <w:tr w:rsidR="00C4553B" w:rsidRPr="00172B70" w14:paraId="03DF2E16" w14:textId="77777777" w:rsidTr="002B35A8">
        <w:tc>
          <w:tcPr>
            <w:tcW w:w="2464" w:type="dxa"/>
          </w:tcPr>
          <w:p w14:paraId="58D42360" w14:textId="77777777" w:rsidR="00C4553B" w:rsidRPr="00172B70" w:rsidRDefault="00C4553B" w:rsidP="002B35A8">
            <w:pPr>
              <w:spacing w:after="120"/>
              <w:rPr>
                <w:rFonts w:cs="Arial"/>
                <w:bCs/>
              </w:rPr>
            </w:pPr>
            <w:r w:rsidRPr="00172B70">
              <w:rPr>
                <w:rFonts w:cs="Arial"/>
                <w:bCs/>
              </w:rPr>
              <w:t>Trouser or Shorts</w:t>
            </w:r>
          </w:p>
        </w:tc>
        <w:tc>
          <w:tcPr>
            <w:tcW w:w="1401" w:type="dxa"/>
          </w:tcPr>
          <w:p w14:paraId="5D5DF6A2" w14:textId="77777777" w:rsidR="00C4553B" w:rsidRPr="00172B70" w:rsidRDefault="00C4553B" w:rsidP="002B35A8">
            <w:pPr>
              <w:spacing w:after="120"/>
              <w:rPr>
                <w:rFonts w:cs="Arial"/>
                <w:bCs/>
              </w:rPr>
            </w:pPr>
            <w:r w:rsidRPr="00172B70">
              <w:rPr>
                <w:rFonts w:cs="Arial"/>
                <w:bCs/>
              </w:rPr>
              <w:t>3</w:t>
            </w:r>
          </w:p>
        </w:tc>
        <w:tc>
          <w:tcPr>
            <w:tcW w:w="1980" w:type="dxa"/>
          </w:tcPr>
          <w:p w14:paraId="78CBA01B" w14:textId="77777777" w:rsidR="00C4553B" w:rsidRPr="00172B70" w:rsidRDefault="00C4553B" w:rsidP="002B35A8">
            <w:pPr>
              <w:spacing w:after="120"/>
              <w:rPr>
                <w:rFonts w:cs="Arial"/>
                <w:bCs/>
              </w:rPr>
            </w:pPr>
            <w:r w:rsidRPr="00172B70">
              <w:rPr>
                <w:rFonts w:cs="Arial"/>
                <w:bCs/>
              </w:rPr>
              <w:t>Yearly</w:t>
            </w:r>
          </w:p>
        </w:tc>
        <w:tc>
          <w:tcPr>
            <w:tcW w:w="1530" w:type="dxa"/>
          </w:tcPr>
          <w:p w14:paraId="36CA244B" w14:textId="77777777" w:rsidR="00C4553B" w:rsidRPr="00172B70" w:rsidRDefault="00C4553B" w:rsidP="002B35A8">
            <w:pPr>
              <w:spacing w:after="120"/>
              <w:rPr>
                <w:rFonts w:cs="Arial"/>
                <w:bCs/>
              </w:rPr>
            </w:pPr>
            <w:r w:rsidRPr="00172B70">
              <w:rPr>
                <w:rFonts w:cs="Arial"/>
                <w:bCs/>
              </w:rPr>
              <w:t>25</w:t>
            </w:r>
          </w:p>
        </w:tc>
      </w:tr>
      <w:tr w:rsidR="00C4553B" w:rsidRPr="00172B70" w14:paraId="058974A2" w14:textId="77777777" w:rsidTr="002B35A8">
        <w:tc>
          <w:tcPr>
            <w:tcW w:w="2464" w:type="dxa"/>
          </w:tcPr>
          <w:p w14:paraId="23F7B77E" w14:textId="77777777" w:rsidR="00C4553B" w:rsidRPr="00172B70" w:rsidRDefault="00C4553B" w:rsidP="002B35A8">
            <w:pPr>
              <w:spacing w:after="120"/>
              <w:rPr>
                <w:rFonts w:cs="Arial"/>
                <w:bCs/>
              </w:rPr>
            </w:pPr>
            <w:r w:rsidRPr="00172B70">
              <w:rPr>
                <w:rFonts w:cs="Arial"/>
                <w:bCs/>
              </w:rPr>
              <w:t>Socks</w:t>
            </w:r>
          </w:p>
        </w:tc>
        <w:tc>
          <w:tcPr>
            <w:tcW w:w="1401" w:type="dxa"/>
          </w:tcPr>
          <w:p w14:paraId="71472AC5" w14:textId="77777777" w:rsidR="00C4553B" w:rsidRPr="00172B70" w:rsidRDefault="00C4553B" w:rsidP="002B35A8">
            <w:pPr>
              <w:spacing w:after="120"/>
              <w:rPr>
                <w:rFonts w:cs="Arial"/>
                <w:bCs/>
              </w:rPr>
            </w:pPr>
            <w:r w:rsidRPr="00172B70">
              <w:rPr>
                <w:rFonts w:cs="Arial"/>
                <w:bCs/>
              </w:rPr>
              <w:t>6</w:t>
            </w:r>
          </w:p>
        </w:tc>
        <w:tc>
          <w:tcPr>
            <w:tcW w:w="1980" w:type="dxa"/>
          </w:tcPr>
          <w:p w14:paraId="5240CB24" w14:textId="77777777" w:rsidR="00C4553B" w:rsidRPr="00172B70" w:rsidRDefault="00C4553B" w:rsidP="002B35A8">
            <w:pPr>
              <w:spacing w:after="120"/>
              <w:rPr>
                <w:rFonts w:cs="Arial"/>
                <w:bCs/>
              </w:rPr>
            </w:pPr>
            <w:r w:rsidRPr="00172B70">
              <w:rPr>
                <w:rFonts w:cs="Arial"/>
                <w:bCs/>
              </w:rPr>
              <w:t>Yearly</w:t>
            </w:r>
          </w:p>
        </w:tc>
        <w:tc>
          <w:tcPr>
            <w:tcW w:w="1530" w:type="dxa"/>
          </w:tcPr>
          <w:p w14:paraId="1ABDFC6C" w14:textId="77777777" w:rsidR="00C4553B" w:rsidRPr="00172B70" w:rsidRDefault="00C4553B" w:rsidP="002B35A8">
            <w:pPr>
              <w:spacing w:after="120"/>
              <w:rPr>
                <w:rFonts w:cs="Arial"/>
                <w:bCs/>
              </w:rPr>
            </w:pPr>
            <w:r w:rsidRPr="00172B70">
              <w:rPr>
                <w:rFonts w:cs="Arial"/>
                <w:bCs/>
              </w:rPr>
              <w:t>5</w:t>
            </w:r>
          </w:p>
        </w:tc>
      </w:tr>
      <w:tr w:rsidR="00C4553B" w:rsidRPr="00172B70" w14:paraId="3827C11B" w14:textId="77777777" w:rsidTr="002B35A8">
        <w:tc>
          <w:tcPr>
            <w:tcW w:w="2464" w:type="dxa"/>
          </w:tcPr>
          <w:p w14:paraId="054C2394" w14:textId="435D5A7E" w:rsidR="00C4553B" w:rsidRPr="00172B70" w:rsidRDefault="00CF47A3" w:rsidP="002B35A8">
            <w:pPr>
              <w:spacing w:after="120"/>
              <w:rPr>
                <w:rFonts w:cs="Arial"/>
                <w:b/>
              </w:rPr>
            </w:pPr>
            <w:r>
              <w:rPr>
                <w:rFonts w:cs="Arial"/>
                <w:b/>
              </w:rPr>
              <w:t>****</w:t>
            </w:r>
            <w:r w:rsidR="00C4553B" w:rsidRPr="00172B70">
              <w:rPr>
                <w:rFonts w:cs="Arial"/>
                <w:b/>
              </w:rPr>
              <w:t xml:space="preserve">Footwear </w:t>
            </w:r>
            <w:r w:rsidR="00C4553B">
              <w:rPr>
                <w:rFonts w:cs="Arial"/>
                <w:b/>
              </w:rPr>
              <w:t>–</w:t>
            </w:r>
            <w:r w:rsidR="00C4553B" w:rsidRPr="00172B70">
              <w:rPr>
                <w:rFonts w:cs="Arial"/>
                <w:b/>
              </w:rPr>
              <w:t xml:space="preserve"> </w:t>
            </w:r>
            <w:r>
              <w:rPr>
                <w:rFonts w:cs="Arial"/>
                <w:b/>
              </w:rPr>
              <w:t>winter</w:t>
            </w:r>
          </w:p>
        </w:tc>
        <w:tc>
          <w:tcPr>
            <w:tcW w:w="1401" w:type="dxa"/>
          </w:tcPr>
          <w:p w14:paraId="54FD8522" w14:textId="77777777" w:rsidR="00C4553B" w:rsidRPr="00172B70" w:rsidRDefault="00C4553B" w:rsidP="002B35A8">
            <w:pPr>
              <w:spacing w:after="120"/>
              <w:rPr>
                <w:rFonts w:cs="Arial"/>
                <w:b/>
              </w:rPr>
            </w:pPr>
            <w:r w:rsidRPr="00172B70">
              <w:rPr>
                <w:rFonts w:cs="Arial"/>
                <w:b/>
              </w:rPr>
              <w:t xml:space="preserve">1    </w:t>
            </w:r>
          </w:p>
        </w:tc>
        <w:tc>
          <w:tcPr>
            <w:tcW w:w="1980" w:type="dxa"/>
          </w:tcPr>
          <w:p w14:paraId="1CE9552D" w14:textId="77777777" w:rsidR="00C4553B" w:rsidRPr="00172B70" w:rsidRDefault="00C4553B" w:rsidP="002B35A8">
            <w:pPr>
              <w:spacing w:after="120"/>
              <w:rPr>
                <w:rFonts w:cs="Arial"/>
                <w:b/>
              </w:rPr>
            </w:pPr>
            <w:r>
              <w:rPr>
                <w:rFonts w:cs="Arial"/>
                <w:b/>
              </w:rPr>
              <w:t>Every 2 years</w:t>
            </w:r>
          </w:p>
        </w:tc>
        <w:tc>
          <w:tcPr>
            <w:tcW w:w="1530" w:type="dxa"/>
          </w:tcPr>
          <w:p w14:paraId="3E75616F" w14:textId="77777777" w:rsidR="00C4553B" w:rsidRPr="00172B70" w:rsidRDefault="00C4553B" w:rsidP="002B35A8">
            <w:pPr>
              <w:spacing w:after="120"/>
              <w:rPr>
                <w:rFonts w:cs="Arial"/>
                <w:b/>
              </w:rPr>
            </w:pPr>
            <w:r w:rsidRPr="00172B70">
              <w:rPr>
                <w:rFonts w:cs="Arial"/>
                <w:b/>
              </w:rPr>
              <w:t>40</w:t>
            </w:r>
          </w:p>
        </w:tc>
      </w:tr>
      <w:tr w:rsidR="00C4553B" w:rsidRPr="00172B70" w14:paraId="0500ED0D" w14:textId="77777777" w:rsidTr="002B35A8">
        <w:tc>
          <w:tcPr>
            <w:tcW w:w="2464" w:type="dxa"/>
          </w:tcPr>
          <w:p w14:paraId="68280438" w14:textId="22B2021F" w:rsidR="00C4553B" w:rsidRPr="00172B70" w:rsidRDefault="00C4553B" w:rsidP="002B35A8">
            <w:pPr>
              <w:spacing w:after="120"/>
              <w:rPr>
                <w:rFonts w:cs="Arial"/>
                <w:b/>
              </w:rPr>
            </w:pPr>
            <w:r w:rsidRPr="00172B70">
              <w:rPr>
                <w:rFonts w:cs="Arial"/>
                <w:b/>
              </w:rPr>
              <w:t xml:space="preserve">Footwear – </w:t>
            </w:r>
            <w:r w:rsidR="00CF47A3">
              <w:rPr>
                <w:rFonts w:cs="Arial"/>
                <w:b/>
              </w:rPr>
              <w:t>summer</w:t>
            </w:r>
          </w:p>
        </w:tc>
        <w:tc>
          <w:tcPr>
            <w:tcW w:w="1401" w:type="dxa"/>
          </w:tcPr>
          <w:p w14:paraId="6236C942" w14:textId="77777777" w:rsidR="00C4553B" w:rsidRPr="00172B70" w:rsidRDefault="00C4553B" w:rsidP="002B35A8">
            <w:pPr>
              <w:spacing w:after="120"/>
              <w:rPr>
                <w:rFonts w:cs="Arial"/>
                <w:b/>
              </w:rPr>
            </w:pPr>
            <w:r w:rsidRPr="00172B70">
              <w:rPr>
                <w:rFonts w:cs="Arial"/>
                <w:b/>
              </w:rPr>
              <w:t>1</w:t>
            </w:r>
          </w:p>
        </w:tc>
        <w:tc>
          <w:tcPr>
            <w:tcW w:w="1980" w:type="dxa"/>
          </w:tcPr>
          <w:p w14:paraId="6AD3DEE9" w14:textId="77777777" w:rsidR="00C4553B" w:rsidRPr="00172B70" w:rsidRDefault="00C4553B" w:rsidP="002B35A8">
            <w:pPr>
              <w:spacing w:after="120"/>
              <w:rPr>
                <w:rFonts w:cs="Arial"/>
                <w:b/>
              </w:rPr>
            </w:pPr>
            <w:r>
              <w:rPr>
                <w:rFonts w:cs="Arial"/>
                <w:b/>
              </w:rPr>
              <w:t>yearly</w:t>
            </w:r>
          </w:p>
        </w:tc>
        <w:tc>
          <w:tcPr>
            <w:tcW w:w="1530" w:type="dxa"/>
          </w:tcPr>
          <w:p w14:paraId="5D1B8D19" w14:textId="77777777" w:rsidR="00C4553B" w:rsidRPr="00172B70" w:rsidRDefault="00C4553B" w:rsidP="002B35A8">
            <w:pPr>
              <w:spacing w:after="120"/>
              <w:rPr>
                <w:rFonts w:cs="Arial"/>
                <w:b/>
              </w:rPr>
            </w:pPr>
            <w:r w:rsidRPr="00172B70">
              <w:rPr>
                <w:rFonts w:cs="Arial"/>
                <w:b/>
              </w:rPr>
              <w:t>40</w:t>
            </w:r>
          </w:p>
        </w:tc>
      </w:tr>
      <w:tr w:rsidR="00C4553B" w:rsidRPr="00172B70" w14:paraId="144A38A0" w14:textId="77777777" w:rsidTr="002B35A8">
        <w:tc>
          <w:tcPr>
            <w:tcW w:w="2464" w:type="dxa"/>
          </w:tcPr>
          <w:p w14:paraId="0F92AD98" w14:textId="77777777" w:rsidR="00C4553B" w:rsidRPr="0028427E" w:rsidRDefault="00C4553B" w:rsidP="002B35A8">
            <w:pPr>
              <w:spacing w:after="120"/>
              <w:rPr>
                <w:rFonts w:cs="Arial"/>
                <w:bCs/>
                <w:strike/>
              </w:rPr>
            </w:pPr>
            <w:r w:rsidRPr="0028427E">
              <w:rPr>
                <w:rFonts w:cs="Arial"/>
                <w:bCs/>
                <w:strike/>
              </w:rPr>
              <w:t>Footwear</w:t>
            </w:r>
          </w:p>
        </w:tc>
        <w:tc>
          <w:tcPr>
            <w:tcW w:w="1401" w:type="dxa"/>
          </w:tcPr>
          <w:p w14:paraId="091A5798" w14:textId="77777777" w:rsidR="00C4553B" w:rsidRPr="0028427E" w:rsidRDefault="00C4553B" w:rsidP="002B35A8">
            <w:pPr>
              <w:spacing w:after="120"/>
              <w:rPr>
                <w:rFonts w:cs="Arial"/>
                <w:bCs/>
                <w:strike/>
              </w:rPr>
            </w:pPr>
            <w:r w:rsidRPr="0028427E">
              <w:rPr>
                <w:rFonts w:cs="Arial"/>
                <w:bCs/>
                <w:strike/>
              </w:rPr>
              <w:t>1</w:t>
            </w:r>
          </w:p>
        </w:tc>
        <w:tc>
          <w:tcPr>
            <w:tcW w:w="1980" w:type="dxa"/>
          </w:tcPr>
          <w:p w14:paraId="529F1E9C" w14:textId="77777777" w:rsidR="00C4553B" w:rsidRPr="0028427E" w:rsidRDefault="00C4553B" w:rsidP="002B35A8">
            <w:pPr>
              <w:spacing w:after="120"/>
              <w:rPr>
                <w:rFonts w:cs="Arial"/>
                <w:bCs/>
                <w:strike/>
              </w:rPr>
            </w:pPr>
            <w:r w:rsidRPr="0028427E">
              <w:rPr>
                <w:rFonts w:cs="Arial"/>
                <w:bCs/>
                <w:strike/>
              </w:rPr>
              <w:t>Yearly</w:t>
            </w:r>
          </w:p>
        </w:tc>
        <w:tc>
          <w:tcPr>
            <w:tcW w:w="1530" w:type="dxa"/>
          </w:tcPr>
          <w:p w14:paraId="3D662FF2" w14:textId="77777777" w:rsidR="00C4553B" w:rsidRPr="0028427E" w:rsidRDefault="00C4553B" w:rsidP="002B35A8">
            <w:pPr>
              <w:spacing w:after="120"/>
              <w:rPr>
                <w:rFonts w:cs="Arial"/>
                <w:bCs/>
                <w:strike/>
              </w:rPr>
            </w:pPr>
            <w:r w:rsidRPr="0028427E">
              <w:rPr>
                <w:rFonts w:cs="Arial"/>
                <w:bCs/>
                <w:strike/>
              </w:rPr>
              <w:t>40</w:t>
            </w:r>
          </w:p>
        </w:tc>
      </w:tr>
      <w:tr w:rsidR="00C4553B" w:rsidRPr="00172B70" w14:paraId="548518A3" w14:textId="77777777" w:rsidTr="002B35A8">
        <w:tc>
          <w:tcPr>
            <w:tcW w:w="2464" w:type="dxa"/>
          </w:tcPr>
          <w:p w14:paraId="7E6B0034" w14:textId="77777777" w:rsidR="00C4553B" w:rsidRPr="00172B70" w:rsidRDefault="00C4553B" w:rsidP="002B35A8">
            <w:pPr>
              <w:spacing w:after="120"/>
              <w:rPr>
                <w:rFonts w:cs="Arial"/>
                <w:bCs/>
              </w:rPr>
            </w:pPr>
            <w:r w:rsidRPr="00172B70">
              <w:rPr>
                <w:rFonts w:cs="Arial"/>
                <w:bCs/>
              </w:rPr>
              <w:t>Tie (optional)</w:t>
            </w:r>
          </w:p>
        </w:tc>
        <w:tc>
          <w:tcPr>
            <w:tcW w:w="1401" w:type="dxa"/>
          </w:tcPr>
          <w:p w14:paraId="69F3BFED" w14:textId="77777777" w:rsidR="00C4553B" w:rsidRPr="00172B70" w:rsidRDefault="00C4553B" w:rsidP="002B35A8">
            <w:pPr>
              <w:spacing w:after="120"/>
              <w:rPr>
                <w:rFonts w:cs="Arial"/>
                <w:bCs/>
              </w:rPr>
            </w:pPr>
            <w:r w:rsidRPr="00172B70">
              <w:rPr>
                <w:rFonts w:cs="Arial"/>
                <w:bCs/>
              </w:rPr>
              <w:t>N/A</w:t>
            </w:r>
          </w:p>
        </w:tc>
        <w:tc>
          <w:tcPr>
            <w:tcW w:w="1980" w:type="dxa"/>
          </w:tcPr>
          <w:p w14:paraId="4716DCCF" w14:textId="77777777" w:rsidR="00C4553B" w:rsidRPr="00172B70" w:rsidRDefault="00C4553B" w:rsidP="002B35A8">
            <w:pPr>
              <w:spacing w:after="120"/>
              <w:rPr>
                <w:rFonts w:cs="Arial"/>
                <w:bCs/>
              </w:rPr>
            </w:pPr>
            <w:r w:rsidRPr="00172B70">
              <w:rPr>
                <w:rFonts w:cs="Arial"/>
                <w:bCs/>
              </w:rPr>
              <w:t>N/A</w:t>
            </w:r>
          </w:p>
        </w:tc>
        <w:tc>
          <w:tcPr>
            <w:tcW w:w="1530" w:type="dxa"/>
          </w:tcPr>
          <w:p w14:paraId="5321D8C0" w14:textId="77777777" w:rsidR="00C4553B" w:rsidRPr="00172B70" w:rsidRDefault="00C4553B" w:rsidP="002B35A8">
            <w:pPr>
              <w:spacing w:after="120"/>
              <w:rPr>
                <w:rFonts w:cs="Arial"/>
                <w:bCs/>
              </w:rPr>
            </w:pPr>
            <w:r w:rsidRPr="00172B70">
              <w:rPr>
                <w:rFonts w:cs="Arial"/>
                <w:bCs/>
              </w:rPr>
              <w:t>5</w:t>
            </w:r>
          </w:p>
        </w:tc>
      </w:tr>
      <w:tr w:rsidR="00C4553B" w:rsidRPr="00172B70" w14:paraId="2F1F587D" w14:textId="77777777" w:rsidTr="002B35A8">
        <w:tc>
          <w:tcPr>
            <w:tcW w:w="2464" w:type="dxa"/>
          </w:tcPr>
          <w:p w14:paraId="110F0BB8" w14:textId="77777777" w:rsidR="00C4553B" w:rsidRPr="00172B70" w:rsidRDefault="00C4553B" w:rsidP="002B35A8">
            <w:pPr>
              <w:spacing w:after="120"/>
              <w:rPr>
                <w:rFonts w:cs="Arial"/>
                <w:bCs/>
              </w:rPr>
            </w:pPr>
            <w:r w:rsidRPr="00172B70">
              <w:rPr>
                <w:rFonts w:cs="Arial"/>
                <w:bCs/>
              </w:rPr>
              <w:t>Belt (Optional)</w:t>
            </w:r>
          </w:p>
        </w:tc>
        <w:tc>
          <w:tcPr>
            <w:tcW w:w="1401" w:type="dxa"/>
          </w:tcPr>
          <w:p w14:paraId="094157E8" w14:textId="77777777" w:rsidR="00C4553B" w:rsidRPr="00172B70" w:rsidRDefault="00C4553B" w:rsidP="002B35A8">
            <w:pPr>
              <w:spacing w:after="120"/>
              <w:rPr>
                <w:rFonts w:cs="Arial"/>
                <w:bCs/>
              </w:rPr>
            </w:pPr>
            <w:r w:rsidRPr="00172B70">
              <w:rPr>
                <w:rFonts w:cs="Arial"/>
                <w:bCs/>
              </w:rPr>
              <w:t>1</w:t>
            </w:r>
          </w:p>
        </w:tc>
        <w:tc>
          <w:tcPr>
            <w:tcW w:w="1980" w:type="dxa"/>
          </w:tcPr>
          <w:p w14:paraId="2AD60C64" w14:textId="77777777" w:rsidR="00C4553B" w:rsidRPr="00172B70" w:rsidRDefault="00C4553B" w:rsidP="002B35A8">
            <w:pPr>
              <w:spacing w:after="120"/>
              <w:rPr>
                <w:rFonts w:cs="Arial"/>
                <w:bCs/>
              </w:rPr>
            </w:pPr>
            <w:r w:rsidRPr="00172B70">
              <w:rPr>
                <w:rFonts w:cs="Arial"/>
                <w:bCs/>
              </w:rPr>
              <w:t>Every 2 years</w:t>
            </w:r>
          </w:p>
        </w:tc>
        <w:tc>
          <w:tcPr>
            <w:tcW w:w="1530" w:type="dxa"/>
          </w:tcPr>
          <w:p w14:paraId="70A61923" w14:textId="77777777" w:rsidR="00C4553B" w:rsidRPr="00172B70" w:rsidRDefault="00C4553B" w:rsidP="002B35A8">
            <w:pPr>
              <w:spacing w:after="120"/>
              <w:rPr>
                <w:rFonts w:cs="Arial"/>
                <w:bCs/>
              </w:rPr>
            </w:pPr>
            <w:r w:rsidRPr="00172B70">
              <w:rPr>
                <w:rFonts w:cs="Arial"/>
                <w:bCs/>
              </w:rPr>
              <w:t>15</w:t>
            </w:r>
          </w:p>
        </w:tc>
      </w:tr>
      <w:tr w:rsidR="00C4553B" w:rsidRPr="00172B70" w14:paraId="74180AB9" w14:textId="77777777" w:rsidTr="002B35A8">
        <w:tc>
          <w:tcPr>
            <w:tcW w:w="2464" w:type="dxa"/>
          </w:tcPr>
          <w:p w14:paraId="60928827" w14:textId="77777777" w:rsidR="00C4553B" w:rsidRPr="00172B70" w:rsidRDefault="00C4553B" w:rsidP="002B35A8">
            <w:pPr>
              <w:spacing w:after="120"/>
              <w:rPr>
                <w:rFonts w:cs="Arial"/>
                <w:bCs/>
              </w:rPr>
            </w:pPr>
            <w:r w:rsidRPr="00172B70">
              <w:rPr>
                <w:rFonts w:cs="Arial"/>
                <w:bCs/>
              </w:rPr>
              <w:t>Driving Gloves (Optional)</w:t>
            </w:r>
          </w:p>
        </w:tc>
        <w:tc>
          <w:tcPr>
            <w:tcW w:w="1401" w:type="dxa"/>
          </w:tcPr>
          <w:p w14:paraId="707E2AB7" w14:textId="77777777" w:rsidR="00C4553B" w:rsidRPr="00172B70" w:rsidRDefault="00C4553B" w:rsidP="002B35A8">
            <w:pPr>
              <w:spacing w:after="120"/>
              <w:rPr>
                <w:rFonts w:cs="Arial"/>
                <w:bCs/>
              </w:rPr>
            </w:pPr>
            <w:r w:rsidRPr="00172B70">
              <w:rPr>
                <w:rFonts w:cs="Arial"/>
                <w:bCs/>
              </w:rPr>
              <w:t>1</w:t>
            </w:r>
          </w:p>
        </w:tc>
        <w:tc>
          <w:tcPr>
            <w:tcW w:w="1980" w:type="dxa"/>
          </w:tcPr>
          <w:p w14:paraId="3339938F" w14:textId="77777777" w:rsidR="00C4553B" w:rsidRPr="00172B70" w:rsidRDefault="00C4553B" w:rsidP="002B35A8">
            <w:pPr>
              <w:spacing w:after="120"/>
              <w:rPr>
                <w:rFonts w:cs="Arial"/>
                <w:bCs/>
              </w:rPr>
            </w:pPr>
            <w:r w:rsidRPr="00172B70">
              <w:rPr>
                <w:rFonts w:cs="Arial"/>
                <w:bCs/>
              </w:rPr>
              <w:t>Yearly</w:t>
            </w:r>
          </w:p>
        </w:tc>
        <w:tc>
          <w:tcPr>
            <w:tcW w:w="1530" w:type="dxa"/>
          </w:tcPr>
          <w:p w14:paraId="42DEB023" w14:textId="77777777" w:rsidR="00C4553B" w:rsidRPr="00172B70" w:rsidRDefault="00C4553B" w:rsidP="002B35A8">
            <w:pPr>
              <w:spacing w:after="120"/>
              <w:rPr>
                <w:rFonts w:cs="Arial"/>
                <w:bCs/>
              </w:rPr>
            </w:pPr>
            <w:r w:rsidRPr="00172B70">
              <w:rPr>
                <w:rFonts w:cs="Arial"/>
                <w:bCs/>
              </w:rPr>
              <w:t>5</w:t>
            </w:r>
          </w:p>
        </w:tc>
      </w:tr>
    </w:tbl>
    <w:p w14:paraId="59605D82" w14:textId="77777777" w:rsidR="00C4553B" w:rsidRPr="00172B70"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p>
    <w:p w14:paraId="60F01945" w14:textId="77777777" w:rsidR="00C4553B" w:rsidRPr="00172B70"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napToGrid w:val="0"/>
          <w:lang w:val="en-GB"/>
        </w:rPr>
      </w:pPr>
      <w:r w:rsidRPr="00172B70">
        <w:rPr>
          <w:snapToGrid w:val="0"/>
          <w:lang w:val="en-GB"/>
        </w:rPr>
        <w:t>*</w:t>
      </w:r>
      <w:r w:rsidRPr="00172B70">
        <w:rPr>
          <w:snapToGrid w:val="0"/>
          <w:lang w:val="en-GB"/>
        </w:rPr>
        <w:tab/>
        <w:t>The combined total for the shirts is a maximum of five (5) per year.</w:t>
      </w:r>
    </w:p>
    <w:p w14:paraId="76064C1F" w14:textId="77777777" w:rsidR="00C4553B" w:rsidRPr="00172B70"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210" w:hanging="605"/>
        <w:rPr>
          <w:snapToGrid w:val="0"/>
          <w:lang w:val="en-GB"/>
        </w:rPr>
      </w:pPr>
      <w:r w:rsidRPr="00172B70">
        <w:rPr>
          <w:snapToGrid w:val="0"/>
          <w:lang w:val="en-GB"/>
        </w:rPr>
        <w:t>**</w:t>
      </w:r>
      <w:r w:rsidRPr="00172B70">
        <w:rPr>
          <w:snapToGrid w:val="0"/>
          <w:lang w:val="en-GB"/>
        </w:rPr>
        <w:tab/>
        <w:t xml:space="preserve">The wearing of ties is not compulsory, although they are part of the </w:t>
      </w:r>
      <w:r w:rsidRPr="00172B70">
        <w:rPr>
          <w:bCs/>
          <w:snapToGrid w:val="0"/>
          <w:lang w:val="en-GB"/>
        </w:rPr>
        <w:t xml:space="preserve">optional </w:t>
      </w:r>
      <w:r w:rsidRPr="00172B70">
        <w:rPr>
          <w:snapToGrid w:val="0"/>
          <w:lang w:val="en-GB"/>
        </w:rPr>
        <w:t>clothing issue.</w:t>
      </w:r>
    </w:p>
    <w:p w14:paraId="6AA33C37" w14:textId="77777777" w:rsidR="00C4553B"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210" w:hanging="605"/>
        <w:rPr>
          <w:snapToGrid w:val="0"/>
          <w:lang w:val="en-GB"/>
        </w:rPr>
      </w:pPr>
      <w:r w:rsidRPr="00172B70">
        <w:rPr>
          <w:snapToGrid w:val="0"/>
          <w:lang w:val="en-GB"/>
        </w:rPr>
        <w:t>***</w:t>
      </w:r>
      <w:r w:rsidRPr="00172B70">
        <w:rPr>
          <w:snapToGrid w:val="0"/>
          <w:lang w:val="en-GB"/>
        </w:rPr>
        <w:tab/>
        <w:t>An Operator may choose to upgrade the type of standard slip resistant footwear the Operator wishes to purchase at the Operator’s own expense.</w:t>
      </w:r>
    </w:p>
    <w:p w14:paraId="134A0D08" w14:textId="77777777" w:rsidR="00C4553B" w:rsidRPr="00C4553B"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210" w:hanging="605"/>
        <w:rPr>
          <w:b/>
          <w:bCs/>
          <w:snapToGrid w:val="0"/>
          <w:lang w:val="en-GB"/>
        </w:rPr>
      </w:pPr>
      <w:r>
        <w:rPr>
          <w:b/>
          <w:bCs/>
          <w:snapToGrid w:val="0"/>
          <w:lang w:val="en-GB"/>
        </w:rPr>
        <w:t>****   Effective October 1, 2024</w:t>
      </w:r>
    </w:p>
    <w:p w14:paraId="1AE2B9D6" w14:textId="77777777" w:rsidR="00C4553B" w:rsidRPr="00172B70"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napToGrid w:val="0"/>
          <w:lang w:val="en-GB"/>
        </w:rPr>
      </w:pPr>
      <w:r w:rsidRPr="00172B70">
        <w:rPr>
          <w:snapToGrid w:val="0"/>
          <w:lang w:val="en-GB"/>
        </w:rPr>
        <w:t>In addition to Clause 217.07 (a), Operators who have banked clothing points may use up to a maximum of sixty (60) banked points per year to select additional items with a new set of maximums not exceeding those listed above.</w:t>
      </w:r>
    </w:p>
    <w:p w14:paraId="06FFF6A0" w14:textId="77777777" w:rsidR="00C4553B" w:rsidRPr="003345CE" w:rsidRDefault="00C4553B" w:rsidP="00C4553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snapToGrid w:val="0"/>
          <w:lang w:val="en-GB"/>
        </w:rPr>
      </w:pPr>
      <w:r w:rsidRPr="00172B70">
        <w:rPr>
          <w:snapToGrid w:val="0"/>
          <w:lang w:val="en-GB"/>
        </w:rPr>
        <w:t>Where an Operator requests more items than designated as the clothing issue, management may require the Operator to provide an acceptable explanation for the need for the additional issue.</w:t>
      </w:r>
    </w:p>
    <w:p w14:paraId="023DC541" w14:textId="3B027658" w:rsidR="00C4553B" w:rsidRPr="00D94E16" w:rsidRDefault="00D94E16" w:rsidP="00D94E16">
      <w:pPr>
        <w:ind w:left="600" w:firstLine="120"/>
        <w:rPr>
          <w:b/>
          <w:bCs/>
          <w:i/>
          <w:iCs/>
          <w:szCs w:val="24"/>
          <w:u w:val="single"/>
        </w:rPr>
      </w:pPr>
      <w:r>
        <w:rPr>
          <w:b/>
          <w:bCs/>
          <w:i/>
          <w:iCs/>
          <w:szCs w:val="24"/>
          <w:u w:val="single"/>
        </w:rPr>
        <w:t xml:space="preserve">Effective October 2024 Operators are now entitled to a pair of winter shoes every two years in addition to their annual summer shoe issue. The 2024 timeframe is need to procure a proper shoe. The clothing committee will review all current and new items as described in the female clothing allotment below. </w:t>
      </w:r>
    </w:p>
    <w:p w14:paraId="7F10D384" w14:textId="77777777" w:rsidR="00672524" w:rsidRDefault="00672524" w:rsidP="00BF6CDF">
      <w:pPr>
        <w:rPr>
          <w:szCs w:val="24"/>
          <w:u w:val="single"/>
        </w:rPr>
      </w:pPr>
    </w:p>
    <w:p w14:paraId="7919B577" w14:textId="043F77AE" w:rsidR="00C51D7B" w:rsidRPr="00672524" w:rsidRDefault="00672524" w:rsidP="00BF6CDF">
      <w:pPr>
        <w:rPr>
          <w:szCs w:val="24"/>
          <w:u w:val="single"/>
        </w:rPr>
      </w:pPr>
      <w:r w:rsidRPr="00672524">
        <w:rPr>
          <w:szCs w:val="24"/>
          <w:u w:val="single"/>
        </w:rPr>
        <w:t>217.07</w:t>
      </w:r>
      <w:r>
        <w:rPr>
          <w:szCs w:val="24"/>
          <w:u w:val="single"/>
        </w:rPr>
        <w:t xml:space="preserve"> (notes under table)</w:t>
      </w:r>
    </w:p>
    <w:p w14:paraId="4307A8A1" w14:textId="17DCFCC9" w:rsidR="00672524" w:rsidRPr="00672524" w:rsidRDefault="00672524" w:rsidP="00BF6CDF">
      <w:pPr>
        <w:rPr>
          <w:szCs w:val="24"/>
          <w:u w:val="single"/>
        </w:rPr>
      </w:pPr>
    </w:p>
    <w:p w14:paraId="13DA6BC3" w14:textId="3E97AA41" w:rsidR="00672524" w:rsidRPr="00672524" w:rsidRDefault="00672524" w:rsidP="00BF6CDF">
      <w:pPr>
        <w:rPr>
          <w:szCs w:val="24"/>
        </w:rPr>
      </w:pPr>
      <w:r w:rsidRPr="00672524">
        <w:rPr>
          <w:szCs w:val="24"/>
        </w:rPr>
        <w:t xml:space="preserve">Female clothing </w:t>
      </w:r>
      <w:r w:rsidRPr="00672524">
        <w:rPr>
          <w:b/>
          <w:bCs/>
          <w:szCs w:val="24"/>
        </w:rPr>
        <w:t>that is typically manufactured will be made available. This will include but is not limited to items such as shorts and trousers or shorts.</w:t>
      </w:r>
      <w:r w:rsidRPr="00672524">
        <w:rPr>
          <w:szCs w:val="24"/>
        </w:rPr>
        <w:t xml:space="preserve"> </w:t>
      </w:r>
      <w:r w:rsidRPr="00672524">
        <w:rPr>
          <w:strike/>
          <w:szCs w:val="24"/>
        </w:rPr>
        <w:t>for some items are available upon request.</w:t>
      </w:r>
    </w:p>
    <w:p w14:paraId="41F4F0D5" w14:textId="6CC8039A" w:rsidR="00E327E4" w:rsidRDefault="00E327E4" w:rsidP="007B51A1">
      <w:pPr>
        <w:rPr>
          <w:strike/>
        </w:rPr>
      </w:pPr>
    </w:p>
    <w:p w14:paraId="503F1E2F" w14:textId="7D6D4D3C" w:rsidR="00E327E4" w:rsidRDefault="00E327E4" w:rsidP="00E327E4">
      <w:pPr>
        <w:jc w:val="center"/>
        <w:rPr>
          <w:sz w:val="28"/>
          <w:szCs w:val="22"/>
          <w:u w:val="single"/>
        </w:rPr>
      </w:pPr>
      <w:r w:rsidRPr="00E327E4">
        <w:rPr>
          <w:sz w:val="28"/>
          <w:szCs w:val="22"/>
          <w:u w:val="single"/>
        </w:rPr>
        <w:t>300 SECTION C – SPARE OPERATORS WORKING CONDITIONS</w:t>
      </w:r>
    </w:p>
    <w:p w14:paraId="6538E7A3" w14:textId="77777777" w:rsidR="00E50CC5" w:rsidRPr="00E327E4" w:rsidRDefault="00E50CC5" w:rsidP="00E327E4">
      <w:pPr>
        <w:jc w:val="center"/>
        <w:rPr>
          <w:sz w:val="28"/>
          <w:szCs w:val="22"/>
          <w:u w:val="single"/>
        </w:rPr>
      </w:pPr>
    </w:p>
    <w:p w14:paraId="47A8DF2B" w14:textId="34864445" w:rsidR="007B51A1" w:rsidRDefault="007B51A1" w:rsidP="007B51A1">
      <w:pPr>
        <w:rPr>
          <w:strike/>
        </w:rPr>
      </w:pPr>
    </w:p>
    <w:p w14:paraId="1DF5E821" w14:textId="531B4755" w:rsidR="007B51A1" w:rsidRDefault="007B51A1" w:rsidP="007B51A1">
      <w:r>
        <w:rPr>
          <w:u w:val="single"/>
        </w:rPr>
        <w:t>307 – REGULAR RUNS UP TO ONE WEEK</w:t>
      </w:r>
    </w:p>
    <w:p w14:paraId="3B290035" w14:textId="2EF9B584" w:rsidR="007B51A1" w:rsidRDefault="007B51A1" w:rsidP="007B51A1"/>
    <w:p w14:paraId="23A5211C" w14:textId="18F85932" w:rsidR="007B51A1" w:rsidRDefault="007B51A1" w:rsidP="007B51A1">
      <w:pPr>
        <w:rPr>
          <w:rFonts w:cs="Arial"/>
        </w:rPr>
      </w:pPr>
      <w:r w:rsidRPr="00261C66">
        <w:rPr>
          <w:rFonts w:cs="Arial"/>
          <w:u w:val="single"/>
        </w:rPr>
        <w:t>307.04</w:t>
      </w:r>
      <w:r w:rsidRPr="00261C66">
        <w:rPr>
          <w:rFonts w:cs="Arial"/>
        </w:rPr>
        <w:t xml:space="preserve"> A spare Operator allocated a run under the provisions of Clause 307.02 shall receive the days off of the allocated run except as required to fulfil</w:t>
      </w:r>
      <w:r w:rsidRPr="00261C66">
        <w:rPr>
          <w:rFonts w:cs="Arial"/>
          <w:b/>
          <w:bCs/>
        </w:rPr>
        <w:t>l</w:t>
      </w:r>
      <w:r w:rsidRPr="00261C66">
        <w:rPr>
          <w:rFonts w:cs="Arial"/>
        </w:rPr>
        <w:t xml:space="preserve"> </w:t>
      </w:r>
      <w:r w:rsidRPr="00261C66">
        <w:rPr>
          <w:rFonts w:cs="Arial"/>
          <w:strike/>
        </w:rPr>
        <w:t>his</w:t>
      </w:r>
      <w:r w:rsidRPr="00261C66">
        <w:rPr>
          <w:rFonts w:cs="Arial"/>
        </w:rPr>
        <w:t xml:space="preserve"> </w:t>
      </w:r>
      <w:r w:rsidRPr="00261C66">
        <w:rPr>
          <w:rFonts w:cs="Arial"/>
          <w:b/>
          <w:bCs/>
        </w:rPr>
        <w:t xml:space="preserve">their </w:t>
      </w:r>
      <w:r w:rsidRPr="00261C66">
        <w:rPr>
          <w:rFonts w:cs="Arial"/>
        </w:rPr>
        <w:t>bi-weekly requirement for days off as a spare Operator.</w:t>
      </w:r>
    </w:p>
    <w:p w14:paraId="00BB578A" w14:textId="77777777" w:rsidR="003B6F92" w:rsidRDefault="003B6F92" w:rsidP="007B51A1">
      <w:pPr>
        <w:rPr>
          <w:rFonts w:cs="Arial"/>
        </w:rPr>
      </w:pPr>
    </w:p>
    <w:p w14:paraId="453624C9" w14:textId="6FB565D5" w:rsidR="003B6F92" w:rsidRPr="003B6F92" w:rsidRDefault="003B6F92" w:rsidP="007B51A1">
      <w:pPr>
        <w:rPr>
          <w:rFonts w:cs="Arial"/>
          <w:b/>
          <w:bCs/>
          <w:i/>
          <w:iCs/>
        </w:rPr>
      </w:pPr>
      <w:r>
        <w:rPr>
          <w:rFonts w:cs="Arial"/>
        </w:rPr>
        <w:tab/>
      </w:r>
      <w:r w:rsidRPr="003B6F92">
        <w:rPr>
          <w:rFonts w:cs="Arial"/>
          <w:b/>
          <w:bCs/>
          <w:i/>
          <w:iCs/>
        </w:rPr>
        <w:t xml:space="preserve">This item is housekeeping. </w:t>
      </w:r>
    </w:p>
    <w:p w14:paraId="0A827F27" w14:textId="4B54A02F" w:rsidR="00E327E4" w:rsidRDefault="00E327E4" w:rsidP="007B51A1">
      <w:pPr>
        <w:rPr>
          <w:rFonts w:cs="Arial"/>
        </w:rPr>
      </w:pPr>
    </w:p>
    <w:p w14:paraId="0891FA94" w14:textId="4BCFE280" w:rsidR="00E327E4" w:rsidRPr="00E327E4" w:rsidRDefault="00E327E4" w:rsidP="00E327E4">
      <w:pPr>
        <w:jc w:val="center"/>
        <w:rPr>
          <w:rFonts w:cs="Arial"/>
          <w:sz w:val="28"/>
          <w:szCs w:val="22"/>
          <w:u w:val="single"/>
        </w:rPr>
      </w:pPr>
      <w:r w:rsidRPr="00E327E4">
        <w:rPr>
          <w:rFonts w:cs="Arial"/>
          <w:sz w:val="28"/>
          <w:szCs w:val="22"/>
          <w:u w:val="single"/>
        </w:rPr>
        <w:t>400 SECTION D – MAINTENANCE EMPLOYEES WORKING CONDITIONS</w:t>
      </w:r>
    </w:p>
    <w:p w14:paraId="47DA1425" w14:textId="26E5ACD1" w:rsidR="00261C66" w:rsidRDefault="00261C66" w:rsidP="007B51A1">
      <w:pPr>
        <w:tabs>
          <w:tab w:val="left" w:pos="6195"/>
        </w:tabs>
      </w:pPr>
    </w:p>
    <w:p w14:paraId="54238512" w14:textId="588C7007" w:rsidR="00594B70" w:rsidRPr="00594B70" w:rsidRDefault="00594B70" w:rsidP="007B51A1">
      <w:pPr>
        <w:tabs>
          <w:tab w:val="left" w:pos="6195"/>
        </w:tabs>
        <w:rPr>
          <w:u w:val="single"/>
        </w:rPr>
      </w:pPr>
      <w:r w:rsidRPr="00594B70">
        <w:rPr>
          <w:u w:val="single"/>
        </w:rPr>
        <w:t>401 – MOVEMENT OF MAINTENANCE PERSONNEL</w:t>
      </w:r>
    </w:p>
    <w:p w14:paraId="70ABAD49" w14:textId="77777777" w:rsidR="00594B70" w:rsidRDefault="00594B70" w:rsidP="007B51A1">
      <w:pPr>
        <w:tabs>
          <w:tab w:val="left" w:pos="6195"/>
        </w:tabs>
      </w:pPr>
    </w:p>
    <w:p w14:paraId="3CB54EA3" w14:textId="1EB2A8D1" w:rsidR="007B51A1" w:rsidRDefault="00594B70" w:rsidP="007B51A1">
      <w:pPr>
        <w:tabs>
          <w:tab w:val="left" w:pos="6195"/>
        </w:tabs>
      </w:pPr>
      <w:r>
        <w:rPr>
          <w:u w:val="single"/>
        </w:rPr>
        <w:t>401.11 – MAINTENANCE RECALL RIGHTS</w:t>
      </w:r>
      <w:r w:rsidR="007B51A1">
        <w:tab/>
      </w:r>
    </w:p>
    <w:p w14:paraId="448F22F6" w14:textId="423D2151" w:rsidR="00594B70" w:rsidRDefault="00594B70" w:rsidP="007B51A1">
      <w:pPr>
        <w:tabs>
          <w:tab w:val="left" w:pos="6195"/>
        </w:tabs>
      </w:pPr>
    </w:p>
    <w:p w14:paraId="54743359" w14:textId="77777777" w:rsidR="00594B70" w:rsidRPr="00454086" w:rsidRDefault="00594B70" w:rsidP="00594B70">
      <w:pPr>
        <w:rPr>
          <w:rFonts w:cs="Arial"/>
          <w:u w:val="single"/>
        </w:rPr>
      </w:pPr>
      <w:r>
        <w:rPr>
          <w:rFonts w:cs="Arial"/>
          <w:u w:val="single"/>
        </w:rPr>
        <w:t xml:space="preserve">401.11 </w:t>
      </w:r>
      <w:r w:rsidRPr="00454086">
        <w:rPr>
          <w:rFonts w:cs="Arial"/>
          <w:u w:val="single"/>
        </w:rPr>
        <w:t>Maintenance Recall Rights</w:t>
      </w:r>
    </w:p>
    <w:p w14:paraId="08E2BF6B" w14:textId="77777777" w:rsidR="00594B70" w:rsidRPr="00563672" w:rsidRDefault="00594B70" w:rsidP="00594B70">
      <w:pPr>
        <w:contextualSpacing/>
        <w:rPr>
          <w:rFonts w:cs="Arial"/>
          <w:u w:val="single"/>
        </w:rPr>
      </w:pPr>
    </w:p>
    <w:p w14:paraId="7DD6166D" w14:textId="77777777" w:rsidR="00594B70" w:rsidRPr="00454086" w:rsidRDefault="00594B70" w:rsidP="00594B70">
      <w:pPr>
        <w:pStyle w:val="ListParagraph"/>
        <w:numPr>
          <w:ilvl w:val="0"/>
          <w:numId w:val="10"/>
        </w:numPr>
        <w:jc w:val="both"/>
        <w:rPr>
          <w:rFonts w:cs="Arial"/>
        </w:rPr>
      </w:pPr>
      <w:r w:rsidRPr="00454086">
        <w:rPr>
          <w:rFonts w:cs="Arial"/>
        </w:rPr>
        <w:t>A Maintenance Work Area employee may only be recalled into the same Job Function from which they were displaced or laid off.</w:t>
      </w:r>
    </w:p>
    <w:p w14:paraId="19275A65" w14:textId="77777777" w:rsidR="00594B70" w:rsidRDefault="00594B70" w:rsidP="00594B70">
      <w:pPr>
        <w:contextualSpacing/>
        <w:jc w:val="both"/>
        <w:rPr>
          <w:rFonts w:cs="Arial"/>
        </w:rPr>
      </w:pPr>
    </w:p>
    <w:p w14:paraId="15C3A5D7" w14:textId="77777777" w:rsidR="00594B70" w:rsidRPr="00454086" w:rsidRDefault="00594B70" w:rsidP="00594B70">
      <w:pPr>
        <w:pStyle w:val="ListParagraph"/>
        <w:numPr>
          <w:ilvl w:val="0"/>
          <w:numId w:val="10"/>
        </w:numPr>
        <w:jc w:val="both"/>
        <w:rPr>
          <w:rFonts w:cs="Arial"/>
        </w:rPr>
      </w:pPr>
      <w:r w:rsidRPr="00454086">
        <w:rPr>
          <w:rFonts w:cs="Arial"/>
        </w:rPr>
        <w:t>Internal Recall Rights</w:t>
      </w:r>
    </w:p>
    <w:p w14:paraId="0DBDF815" w14:textId="77777777" w:rsidR="00594B70" w:rsidRPr="00563672" w:rsidRDefault="00594B70" w:rsidP="00594B70">
      <w:pPr>
        <w:contextualSpacing/>
        <w:jc w:val="both"/>
        <w:rPr>
          <w:rFonts w:cs="Arial"/>
        </w:rPr>
      </w:pPr>
    </w:p>
    <w:p w14:paraId="4BE30256" w14:textId="77777777" w:rsidR="00594B70" w:rsidRPr="00563672" w:rsidRDefault="00594B70" w:rsidP="00594B70">
      <w:pPr>
        <w:ind w:left="720"/>
        <w:contextualSpacing/>
        <w:jc w:val="both"/>
        <w:rPr>
          <w:rFonts w:cs="Arial"/>
        </w:rPr>
      </w:pPr>
      <w:r w:rsidRPr="00563672">
        <w:rPr>
          <w:rFonts w:cs="Arial"/>
        </w:rPr>
        <w:t xml:space="preserve">These rights apply to displaced employees still </w:t>
      </w:r>
      <w:r w:rsidRPr="00563672">
        <w:rPr>
          <w:rFonts w:cs="Arial"/>
          <w:strike/>
        </w:rPr>
        <w:t>working</w:t>
      </w:r>
      <w:r w:rsidRPr="00563672">
        <w:rPr>
          <w:rFonts w:cs="Arial"/>
        </w:rPr>
        <w:t xml:space="preserve"> within the bargaining unit at the time of recall. An Internal Recall Memorandum (IRM) will be used as notification of internal recall. Employees have up to </w:t>
      </w:r>
      <w:r w:rsidRPr="00563672">
        <w:rPr>
          <w:rFonts w:cs="Arial"/>
          <w:strike/>
        </w:rPr>
        <w:t xml:space="preserve">five (5) working </w:t>
      </w:r>
      <w:r w:rsidRPr="00563672">
        <w:rPr>
          <w:rFonts w:cs="Arial"/>
          <w:b/>
          <w:bCs/>
        </w:rPr>
        <w:t xml:space="preserve">seven (7) calendar </w:t>
      </w:r>
      <w:r w:rsidRPr="00563672">
        <w:rPr>
          <w:rFonts w:cs="Arial"/>
        </w:rPr>
        <w:t xml:space="preserve">days from this notification to inform management that they wish to exercise their recall to the Internal Recall Memorandum. Management will recall the senior employee who wishes to exercise their internal recall. The recalled employee will start work within twenty-one (21) calendar days. A displaced employee who has exercised their internal recall and then later rejects internal recall to the Internal Recall Memorandum will be considered to have forfeited internal recall rights. </w:t>
      </w:r>
      <w:r w:rsidRPr="00563672">
        <w:rPr>
          <w:rFonts w:cs="Arial"/>
          <w:strike/>
        </w:rPr>
        <w:t>For the purpose of this clause, working days shall be considered as the days in which The City's general offices are open to the public for the transaction of regular business.</w:t>
      </w:r>
    </w:p>
    <w:p w14:paraId="5EDD8CBC" w14:textId="77777777" w:rsidR="00594B70" w:rsidRPr="00563672" w:rsidRDefault="00594B70" w:rsidP="00594B70">
      <w:pPr>
        <w:contextualSpacing/>
        <w:jc w:val="both"/>
        <w:rPr>
          <w:rFonts w:cs="Arial"/>
        </w:rPr>
      </w:pPr>
      <w:r w:rsidRPr="00563672">
        <w:rPr>
          <w:rFonts w:cs="Arial"/>
        </w:rPr>
        <w:t> </w:t>
      </w:r>
    </w:p>
    <w:p w14:paraId="746CECEC" w14:textId="77777777" w:rsidR="00594B70" w:rsidRPr="00454086" w:rsidRDefault="00594B70" w:rsidP="00594B70">
      <w:pPr>
        <w:pStyle w:val="ListParagraph"/>
        <w:numPr>
          <w:ilvl w:val="0"/>
          <w:numId w:val="10"/>
        </w:numPr>
        <w:jc w:val="both"/>
        <w:rPr>
          <w:rFonts w:cs="Arial"/>
        </w:rPr>
      </w:pPr>
      <w:r w:rsidRPr="00454086">
        <w:rPr>
          <w:rFonts w:cs="Arial"/>
        </w:rPr>
        <w:t>External Recall Rights</w:t>
      </w:r>
    </w:p>
    <w:p w14:paraId="11CA17C4" w14:textId="77777777" w:rsidR="00594B70" w:rsidRPr="00454086" w:rsidRDefault="00594B70" w:rsidP="00594B70">
      <w:pPr>
        <w:pStyle w:val="ListParagraph"/>
        <w:jc w:val="both"/>
        <w:rPr>
          <w:rFonts w:cs="Arial"/>
        </w:rPr>
      </w:pPr>
    </w:p>
    <w:p w14:paraId="10FE81C3" w14:textId="421C1205" w:rsidR="00594B70" w:rsidRDefault="00594B70" w:rsidP="00594B70">
      <w:pPr>
        <w:ind w:left="360"/>
        <w:contextualSpacing/>
        <w:jc w:val="both"/>
        <w:rPr>
          <w:rFonts w:cs="Arial"/>
        </w:rPr>
      </w:pPr>
      <w:r w:rsidRPr="00563672">
        <w:rPr>
          <w:rFonts w:cs="Arial"/>
        </w:rPr>
        <w:t xml:space="preserve">These rights apply to a laid off individual, or an employee who, at the time of recall, is working outside of the bargaining unit.  Such individual will have up to fourteen (14) calendar days, from the date of mailing of the external recall notice, to accept or reject recall. Upon acceptance, the individual will have up to twenty-eight (28) calendar days, commencing from the date of mailing of the external recall notice, to start the work. The individual who rejects external recall or fails to advise The City within fourteen (14) calendar days will be considered to have forfeited external recall rights. If </w:t>
      </w:r>
      <w:r w:rsidRPr="00563672">
        <w:rPr>
          <w:rFonts w:cs="Arial"/>
          <w:strike/>
        </w:rPr>
        <w:t xml:space="preserve">unavailable for work, </w:t>
      </w:r>
      <w:proofErr w:type="gramStart"/>
      <w:r w:rsidRPr="00563672">
        <w:rPr>
          <w:rFonts w:cs="Arial"/>
          <w:strike/>
        </w:rPr>
        <w:t>the</w:t>
      </w:r>
      <w:r w:rsidRPr="00563672">
        <w:rPr>
          <w:rFonts w:cs="Arial"/>
        </w:rPr>
        <w:t xml:space="preserve"> </w:t>
      </w:r>
      <w:r>
        <w:rPr>
          <w:rFonts w:cs="Arial"/>
          <w:b/>
          <w:bCs/>
        </w:rPr>
        <w:t>an</w:t>
      </w:r>
      <w:proofErr w:type="gramEnd"/>
      <w:r>
        <w:rPr>
          <w:rFonts w:cs="Arial"/>
          <w:b/>
          <w:bCs/>
        </w:rPr>
        <w:t xml:space="preserve"> </w:t>
      </w:r>
      <w:r w:rsidRPr="00563672">
        <w:rPr>
          <w:rFonts w:cs="Arial"/>
        </w:rPr>
        <w:t xml:space="preserve">individual </w:t>
      </w:r>
      <w:r>
        <w:rPr>
          <w:rFonts w:cs="Arial"/>
          <w:b/>
          <w:bCs/>
        </w:rPr>
        <w:t xml:space="preserve">requests to defer their recall, the individual </w:t>
      </w:r>
      <w:r w:rsidRPr="006C53E9">
        <w:rPr>
          <w:rFonts w:cs="Arial"/>
        </w:rPr>
        <w:t>will</w:t>
      </w:r>
      <w:r w:rsidRPr="00563672">
        <w:rPr>
          <w:rFonts w:cs="Arial"/>
        </w:rPr>
        <w:t xml:space="preserve"> be </w:t>
      </w:r>
      <w:r>
        <w:rPr>
          <w:rFonts w:cs="Arial"/>
          <w:b/>
          <w:bCs/>
        </w:rPr>
        <w:t xml:space="preserve">deemed to remain eligible for recall </w:t>
      </w:r>
      <w:r w:rsidRPr="00563672">
        <w:rPr>
          <w:rFonts w:cs="Arial"/>
          <w:strike/>
        </w:rPr>
        <w:t>contacted later,</w:t>
      </w:r>
      <w:r w:rsidRPr="00563672">
        <w:rPr>
          <w:rFonts w:cs="Arial"/>
        </w:rPr>
        <w:t xml:space="preserve"> provided that the applicable time frame outlined in Clause 1 12.09 (c) has not expired. </w:t>
      </w:r>
      <w:r>
        <w:rPr>
          <w:rFonts w:cs="Arial"/>
          <w:b/>
          <w:bCs/>
        </w:rPr>
        <w:t xml:space="preserve">If such an individual is later recalled, their service and seniority will be adjusted as per Clause 112.09 (d).  </w:t>
      </w:r>
      <w:r w:rsidRPr="00563672">
        <w:rPr>
          <w:rFonts w:cs="Arial"/>
        </w:rPr>
        <w:t xml:space="preserve">The individual is responsible to advise The City of any changes to their current </w:t>
      </w:r>
      <w:r>
        <w:rPr>
          <w:rFonts w:cs="Arial"/>
        </w:rPr>
        <w:t xml:space="preserve">address. </w:t>
      </w:r>
      <w:r w:rsidRPr="00563672">
        <w:rPr>
          <w:rFonts w:cs="Arial"/>
          <w:b/>
          <w:bCs/>
        </w:rPr>
        <w:t>If the individual fails to notify The City of any contact information change, which results in the individual not receiving external recall notification, The City will consider the individual to have forfeited their recall rights.</w:t>
      </w:r>
      <w:r w:rsidRPr="00563672">
        <w:rPr>
          <w:rFonts w:cs="Arial"/>
        </w:rPr>
        <w:t xml:space="preserve"> Notice of recall will be dispatched by Priority Post (signature required)</w:t>
      </w:r>
    </w:p>
    <w:p w14:paraId="47BB450B" w14:textId="77777777" w:rsidR="003B6F92" w:rsidRDefault="003B6F92" w:rsidP="00594B70">
      <w:pPr>
        <w:ind w:left="360"/>
        <w:contextualSpacing/>
        <w:jc w:val="both"/>
        <w:rPr>
          <w:rFonts w:cs="Arial"/>
        </w:rPr>
      </w:pPr>
    </w:p>
    <w:p w14:paraId="122BA5E7" w14:textId="505CB151" w:rsidR="003B6F92" w:rsidRPr="003B6F92" w:rsidRDefault="003B6F92" w:rsidP="00594B70">
      <w:pPr>
        <w:ind w:left="360"/>
        <w:contextualSpacing/>
        <w:jc w:val="both"/>
        <w:rPr>
          <w:rFonts w:cs="Arial"/>
          <w:b/>
          <w:bCs/>
          <w:i/>
          <w:iCs/>
        </w:rPr>
      </w:pPr>
      <w:r>
        <w:rPr>
          <w:rFonts w:cs="Arial"/>
          <w:b/>
          <w:bCs/>
          <w:i/>
          <w:iCs/>
        </w:rPr>
        <w:t xml:space="preserve">This item is updated as per the 100. Sectio9n for movement of personnel. </w:t>
      </w:r>
    </w:p>
    <w:p w14:paraId="0EC4DB3A" w14:textId="77777777" w:rsidR="00594B70" w:rsidRPr="0007645A" w:rsidRDefault="00594B70" w:rsidP="00594B70">
      <w:pPr>
        <w:contextualSpacing/>
        <w:jc w:val="both"/>
        <w:rPr>
          <w:rFonts w:asciiTheme="majorHAnsi" w:hAnsiTheme="majorHAnsi" w:cstheme="majorHAnsi"/>
        </w:rPr>
      </w:pPr>
    </w:p>
    <w:p w14:paraId="311AFB31" w14:textId="371AE2E8" w:rsidR="00594B70" w:rsidRDefault="00E50CC5" w:rsidP="00594B70">
      <w:pPr>
        <w:rPr>
          <w:rFonts w:cs="Arial"/>
          <w:u w:val="single"/>
        </w:rPr>
      </w:pPr>
      <w:r>
        <w:rPr>
          <w:rFonts w:cs="Arial"/>
          <w:u w:val="single"/>
        </w:rPr>
        <w:t>402 – LEARNER AND APPRENTICE WAGE ADJUSTMENTS</w:t>
      </w:r>
    </w:p>
    <w:p w14:paraId="671F90F4" w14:textId="4108C665" w:rsidR="00E50CC5" w:rsidRDefault="00E50CC5" w:rsidP="00594B70">
      <w:pPr>
        <w:rPr>
          <w:rFonts w:cs="Arial"/>
          <w:u w:val="single"/>
        </w:rPr>
      </w:pPr>
    </w:p>
    <w:p w14:paraId="5DDC8B10" w14:textId="77777777" w:rsidR="00E50CC5" w:rsidRPr="00E50CC5" w:rsidRDefault="00E50CC5" w:rsidP="00E50CC5">
      <w:pPr>
        <w:spacing w:before="240" w:after="120"/>
        <w:jc w:val="both"/>
        <w:rPr>
          <w:rFonts w:eastAsia="Calibri" w:cs="Arial"/>
          <w:snapToGrid w:val="0"/>
          <w:szCs w:val="24"/>
        </w:rPr>
      </w:pPr>
      <w:r w:rsidRPr="00E50CC5">
        <w:rPr>
          <w:rFonts w:eastAsia="Calibri" w:cs="Arial"/>
          <w:snapToGrid w:val="0"/>
          <w:szCs w:val="24"/>
          <w:u w:val="single"/>
        </w:rPr>
        <w:t>402.14</w:t>
      </w:r>
      <w:r w:rsidRPr="00E50CC5">
        <w:rPr>
          <w:rFonts w:eastAsia="Calibri" w:cs="Arial"/>
          <w:snapToGrid w:val="0"/>
          <w:szCs w:val="24"/>
        </w:rPr>
        <w:t xml:space="preserve"> Employees entering the trainee Electro-Mechanic program shall have their job function time as a trainee Electro-Mechanic (Job function 56) commence upon their date of appointment to the program.</w:t>
      </w:r>
    </w:p>
    <w:p w14:paraId="70CFC83D" w14:textId="77777777" w:rsidR="00E50CC5" w:rsidRPr="00E50CC5" w:rsidRDefault="00E50CC5" w:rsidP="00E50CC5">
      <w:pPr>
        <w:spacing w:before="240" w:after="120"/>
        <w:jc w:val="both"/>
        <w:rPr>
          <w:rFonts w:eastAsia="Calibri" w:cs="Arial"/>
          <w:snapToGrid w:val="0"/>
          <w:szCs w:val="24"/>
        </w:rPr>
      </w:pPr>
      <w:r w:rsidRPr="00E50CC5">
        <w:rPr>
          <w:rFonts w:eastAsia="Calibri" w:cs="Arial"/>
          <w:snapToGrid w:val="0"/>
          <w:szCs w:val="24"/>
        </w:rPr>
        <w:t>Upon successful completion of the program (typically 1 year after starting as a trainee Electro-Mechanic), the trainees will be reclassified to Journeyman I Electro-Mechanic</w:t>
      </w:r>
      <w:r w:rsidRPr="00E50CC5">
        <w:rPr>
          <w:rFonts w:eastAsia="Calibri" w:cs="Arial"/>
          <w:strike/>
          <w:snapToGrid w:val="0"/>
          <w:szCs w:val="24"/>
        </w:rPr>
        <w:t>.</w:t>
      </w:r>
      <w:r w:rsidRPr="00E50CC5">
        <w:rPr>
          <w:rFonts w:eastAsia="Calibri" w:cs="Arial"/>
          <w:snapToGrid w:val="0"/>
          <w:szCs w:val="24"/>
        </w:rPr>
        <w:t xml:space="preserve"> </w:t>
      </w:r>
      <w:r w:rsidRPr="00E50CC5">
        <w:rPr>
          <w:rFonts w:eastAsia="Calibri" w:cs="Arial"/>
          <w:b/>
          <w:bCs/>
          <w:snapToGrid w:val="0"/>
          <w:szCs w:val="24"/>
        </w:rPr>
        <w:t xml:space="preserve">and </w:t>
      </w:r>
      <w:proofErr w:type="spellStart"/>
      <w:r w:rsidRPr="00E50CC5">
        <w:rPr>
          <w:rFonts w:eastAsia="Calibri" w:cs="Arial"/>
          <w:strike/>
          <w:snapToGrid w:val="0"/>
          <w:szCs w:val="24"/>
        </w:rPr>
        <w:t>T</w:t>
      </w:r>
      <w:r w:rsidRPr="00E50CC5">
        <w:rPr>
          <w:rFonts w:eastAsia="Calibri" w:cs="Arial"/>
          <w:b/>
          <w:bCs/>
          <w:snapToGrid w:val="0"/>
          <w:szCs w:val="24"/>
        </w:rPr>
        <w:t>their</w:t>
      </w:r>
      <w:proofErr w:type="spellEnd"/>
      <w:r w:rsidRPr="00E50CC5">
        <w:rPr>
          <w:rFonts w:eastAsia="Calibri" w:cs="Arial"/>
          <w:snapToGrid w:val="0"/>
          <w:szCs w:val="24"/>
        </w:rPr>
        <w:t xml:space="preserve"> job function time as a Journeyman I Electro-Mechanic (Job Function 17) shall </w:t>
      </w:r>
      <w:r w:rsidRPr="00E50CC5">
        <w:rPr>
          <w:rFonts w:eastAsia="Calibri" w:cs="Arial"/>
          <w:b/>
          <w:bCs/>
          <w:snapToGrid w:val="0"/>
          <w:szCs w:val="24"/>
        </w:rPr>
        <w:t xml:space="preserve">be backdated to their entry date into the program. </w:t>
      </w:r>
      <w:r w:rsidRPr="00E50CC5">
        <w:rPr>
          <w:rFonts w:eastAsia="Calibri" w:cs="Arial"/>
          <w:strike/>
          <w:snapToGrid w:val="0"/>
          <w:szCs w:val="24"/>
        </w:rPr>
        <w:t>commence on the date a permanent position is achieved.</w:t>
      </w:r>
    </w:p>
    <w:p w14:paraId="6E41CDC9" w14:textId="77777777" w:rsidR="00E50CC5" w:rsidRPr="00E50CC5" w:rsidRDefault="00E50CC5" w:rsidP="00E50CC5">
      <w:pPr>
        <w:spacing w:before="240" w:after="120"/>
        <w:jc w:val="both"/>
        <w:rPr>
          <w:rFonts w:eastAsia="Calibri" w:cs="Arial"/>
          <w:snapToGrid w:val="0"/>
          <w:szCs w:val="24"/>
        </w:rPr>
      </w:pPr>
      <w:r w:rsidRPr="00E50CC5">
        <w:rPr>
          <w:rFonts w:eastAsia="Calibri" w:cs="Arial"/>
          <w:snapToGrid w:val="0"/>
          <w:szCs w:val="24"/>
        </w:rPr>
        <w:t xml:space="preserve">If no Journeyman I Electro-Mechanic vacancy exists, the trainee may, be permitted to remain on the establishment (in a temporary assignment) and if so retained, will be paid the applicable Journeyman I Electro-Mechanic rate of pay for performing the Journeyman I Electro-Mechanic duties until a permanent position becomes available. </w:t>
      </w:r>
    </w:p>
    <w:p w14:paraId="6D807B26" w14:textId="77777777" w:rsidR="00E50CC5" w:rsidRPr="00E50CC5" w:rsidRDefault="00E50CC5" w:rsidP="00E50CC5">
      <w:pPr>
        <w:spacing w:before="240" w:after="120"/>
        <w:jc w:val="both"/>
        <w:rPr>
          <w:rFonts w:eastAsia="Calibri" w:cs="Arial"/>
          <w:snapToGrid w:val="0"/>
          <w:szCs w:val="24"/>
        </w:rPr>
      </w:pPr>
      <w:r w:rsidRPr="00E50CC5">
        <w:rPr>
          <w:rFonts w:eastAsia="Calibri" w:cs="Arial"/>
          <w:snapToGrid w:val="0"/>
          <w:szCs w:val="24"/>
        </w:rPr>
        <w:t xml:space="preserve">A newly graduated Electro-Mechanic must bid on all open Journeyman I Electro-Mechanic positions in order to obtain a permanent position. Failure to bid on a position will result in management appointing new graduates in </w:t>
      </w:r>
      <w:r w:rsidRPr="00E50CC5">
        <w:rPr>
          <w:rFonts w:eastAsia="Calibri" w:cs="Arial"/>
          <w:b/>
          <w:bCs/>
          <w:snapToGrid w:val="0"/>
          <w:szCs w:val="24"/>
        </w:rPr>
        <w:t xml:space="preserve">reverse </w:t>
      </w:r>
      <w:r w:rsidRPr="00E50CC5">
        <w:rPr>
          <w:rFonts w:eastAsia="Calibri" w:cs="Arial"/>
          <w:snapToGrid w:val="0"/>
          <w:szCs w:val="24"/>
        </w:rPr>
        <w:t>order of seniority.</w:t>
      </w:r>
    </w:p>
    <w:p w14:paraId="750146A1" w14:textId="00C60812" w:rsidR="00E50CC5" w:rsidRDefault="00E50CC5" w:rsidP="00E50CC5">
      <w:pPr>
        <w:spacing w:before="240" w:after="120"/>
        <w:jc w:val="both"/>
        <w:rPr>
          <w:rFonts w:eastAsia="Calibri" w:cs="Arial"/>
          <w:snapToGrid w:val="0"/>
          <w:szCs w:val="24"/>
        </w:rPr>
      </w:pPr>
      <w:r w:rsidRPr="00E50CC5">
        <w:rPr>
          <w:rFonts w:eastAsia="Calibri" w:cs="Arial"/>
          <w:snapToGrid w:val="0"/>
          <w:szCs w:val="24"/>
        </w:rPr>
        <w:t>When a permanent employee enters into an assignment as trainee Journeyman I Electro-Mechanic, the employee will retain reversion rights back to base position for the duration of the training (or 12 months) whichever is shorter.</w:t>
      </w:r>
    </w:p>
    <w:p w14:paraId="0B9DA1BA" w14:textId="5D4466B0" w:rsidR="003B6F92" w:rsidRPr="003B6F92" w:rsidRDefault="003B6F92" w:rsidP="003B6F92">
      <w:pPr>
        <w:spacing w:before="240" w:after="120"/>
        <w:ind w:left="720"/>
        <w:jc w:val="both"/>
        <w:rPr>
          <w:rFonts w:eastAsia="Calibri" w:cs="Arial"/>
          <w:b/>
          <w:bCs/>
          <w:i/>
          <w:iCs/>
          <w:snapToGrid w:val="0"/>
          <w:szCs w:val="24"/>
        </w:rPr>
      </w:pPr>
      <w:r>
        <w:rPr>
          <w:rFonts w:eastAsia="Calibri" w:cs="Arial"/>
          <w:b/>
          <w:bCs/>
          <w:i/>
          <w:iCs/>
          <w:snapToGrid w:val="0"/>
          <w:szCs w:val="24"/>
        </w:rPr>
        <w:t xml:space="preserve">This language was agreed to last term and had a negative impact on electro mechanics upon graduation and if there were limited open positions forced senior people on to undesirable shifts. The change has corrected both concerns and </w:t>
      </w:r>
      <w:proofErr w:type="spellStart"/>
      <w:r>
        <w:rPr>
          <w:rFonts w:eastAsia="Calibri" w:cs="Arial"/>
          <w:b/>
          <w:bCs/>
          <w:i/>
          <w:iCs/>
          <w:snapToGrid w:val="0"/>
          <w:szCs w:val="24"/>
        </w:rPr>
        <w:t>rerstored</w:t>
      </w:r>
      <w:proofErr w:type="spellEnd"/>
      <w:r>
        <w:rPr>
          <w:rFonts w:eastAsia="Calibri" w:cs="Arial"/>
          <w:b/>
          <w:bCs/>
          <w:i/>
          <w:iCs/>
          <w:snapToGrid w:val="0"/>
          <w:szCs w:val="24"/>
        </w:rPr>
        <w:t xml:space="preserve"> seniority rights.  </w:t>
      </w:r>
    </w:p>
    <w:p w14:paraId="1C705190" w14:textId="77777777" w:rsidR="003B6F92" w:rsidRDefault="003B6F92" w:rsidP="00E50CC5">
      <w:pPr>
        <w:spacing w:before="240" w:after="120"/>
        <w:jc w:val="both"/>
        <w:rPr>
          <w:rFonts w:eastAsia="Calibri" w:cs="Arial"/>
          <w:snapToGrid w:val="0"/>
          <w:szCs w:val="24"/>
        </w:rPr>
      </w:pPr>
    </w:p>
    <w:p w14:paraId="022AFB48" w14:textId="77777777" w:rsidR="004D69F4" w:rsidRPr="001E19FB" w:rsidRDefault="004D69F4" w:rsidP="004D69F4">
      <w:pPr>
        <w:spacing w:after="200" w:line="276" w:lineRule="auto"/>
        <w:jc w:val="center"/>
        <w:rPr>
          <w:sz w:val="28"/>
          <w:szCs w:val="22"/>
          <w:u w:val="single"/>
        </w:rPr>
      </w:pPr>
      <w:bookmarkStart w:id="24" w:name="_Hlk141435665"/>
      <w:r w:rsidRPr="00747BE6">
        <w:rPr>
          <w:sz w:val="28"/>
          <w:szCs w:val="22"/>
          <w:u w:val="single"/>
        </w:rPr>
        <w:t>400 SECTION D – MAINTENANCE EMPLOYEES WORKING CONDITIONS</w:t>
      </w:r>
    </w:p>
    <w:bookmarkEnd w:id="24"/>
    <w:p w14:paraId="45F6A48A" w14:textId="77777777" w:rsidR="004D69F4" w:rsidRDefault="004D69F4" w:rsidP="004D69F4">
      <w:pPr>
        <w:spacing w:after="200" w:line="276" w:lineRule="auto"/>
        <w:rPr>
          <w:u w:val="single"/>
        </w:rPr>
      </w:pPr>
      <w:r w:rsidRPr="00747BE6">
        <w:rPr>
          <w:u w:val="single"/>
        </w:rPr>
        <w:t xml:space="preserve">403 </w:t>
      </w:r>
      <w:r>
        <w:rPr>
          <w:u w:val="single"/>
        </w:rPr>
        <w:t>–</w:t>
      </w:r>
      <w:r w:rsidRPr="00747BE6">
        <w:rPr>
          <w:u w:val="single"/>
        </w:rPr>
        <w:t xml:space="preserve"> CLOTHING</w:t>
      </w:r>
    </w:p>
    <w:p w14:paraId="2213227F" w14:textId="77777777" w:rsidR="004D69F4" w:rsidRPr="00747BE6" w:rsidRDefault="004D69F4" w:rsidP="004D69F4">
      <w:pPr>
        <w:spacing w:after="200" w:line="276" w:lineRule="auto"/>
        <w:rPr>
          <w:u w:val="single"/>
        </w:rPr>
      </w:pPr>
      <w:r>
        <w:rPr>
          <w:u w:val="single"/>
        </w:rPr>
        <w:t>403.07</w:t>
      </w:r>
    </w:p>
    <w:p w14:paraId="531F1CE1" w14:textId="77777777" w:rsidR="004D69F4" w:rsidRDefault="004D69F4" w:rsidP="004D69F4">
      <w:pPr>
        <w:rPr>
          <w:rFonts w:cs="Arial"/>
        </w:rPr>
      </w:pPr>
      <w:r w:rsidRPr="00E574FC">
        <w:rPr>
          <w:rFonts w:cs="Arial"/>
        </w:rPr>
        <w:t>h)</w:t>
      </w:r>
      <w:r w:rsidRPr="00E574FC">
        <w:rPr>
          <w:rFonts w:cs="Arial"/>
        </w:rPr>
        <w:tab/>
        <w:t>OPTIONAL ITEMS</w:t>
      </w:r>
    </w:p>
    <w:p w14:paraId="6BA3CD29" w14:textId="77777777" w:rsidR="004D69F4" w:rsidRPr="00E574FC" w:rsidRDefault="004D69F4" w:rsidP="004D69F4">
      <w:pPr>
        <w:rPr>
          <w:rFonts w:cs="Arial"/>
        </w:rPr>
      </w:pPr>
    </w:p>
    <w:tbl>
      <w:tblPr>
        <w:tblW w:w="0" w:type="auto"/>
        <w:tblInd w:w="738" w:type="dxa"/>
        <w:tblLook w:val="04A0" w:firstRow="1" w:lastRow="0" w:firstColumn="1" w:lastColumn="0" w:noHBand="0" w:noVBand="1"/>
      </w:tblPr>
      <w:tblGrid>
        <w:gridCol w:w="2877"/>
        <w:gridCol w:w="1948"/>
        <w:gridCol w:w="1751"/>
        <w:gridCol w:w="2046"/>
      </w:tblGrid>
      <w:tr w:rsidR="004D69F4" w:rsidRPr="00E574FC" w14:paraId="0B7223F8" w14:textId="77777777" w:rsidTr="007333CB">
        <w:tc>
          <w:tcPr>
            <w:tcW w:w="2970" w:type="dxa"/>
          </w:tcPr>
          <w:p w14:paraId="06028D8B" w14:textId="77777777" w:rsidR="004D69F4" w:rsidRPr="00E574FC" w:rsidRDefault="004D69F4" w:rsidP="007333CB">
            <w:pPr>
              <w:contextualSpacing/>
              <w:rPr>
                <w:rFonts w:cs="Arial"/>
                <w:u w:val="single"/>
              </w:rPr>
            </w:pPr>
            <w:r w:rsidRPr="00E574FC">
              <w:rPr>
                <w:rFonts w:cs="Arial"/>
                <w:u w:val="single"/>
              </w:rPr>
              <w:t>Item</w:t>
            </w:r>
          </w:p>
        </w:tc>
        <w:tc>
          <w:tcPr>
            <w:tcW w:w="1980" w:type="dxa"/>
          </w:tcPr>
          <w:p w14:paraId="2AFCB37D" w14:textId="77777777" w:rsidR="004D69F4" w:rsidRPr="00E574FC" w:rsidRDefault="004D69F4" w:rsidP="007333CB">
            <w:pPr>
              <w:contextualSpacing/>
              <w:rPr>
                <w:rFonts w:cs="Arial"/>
                <w:u w:val="single"/>
              </w:rPr>
            </w:pPr>
            <w:r w:rsidRPr="00E574FC">
              <w:rPr>
                <w:rFonts w:cs="Arial"/>
                <w:u w:val="single"/>
              </w:rPr>
              <w:t>Frequency</w:t>
            </w:r>
          </w:p>
        </w:tc>
        <w:tc>
          <w:tcPr>
            <w:tcW w:w="1800" w:type="dxa"/>
          </w:tcPr>
          <w:p w14:paraId="3B7E7968" w14:textId="77777777" w:rsidR="004D69F4" w:rsidRPr="00E574FC" w:rsidRDefault="004D69F4" w:rsidP="007333CB">
            <w:pPr>
              <w:contextualSpacing/>
              <w:rPr>
                <w:rFonts w:cs="Arial"/>
                <w:u w:val="single"/>
              </w:rPr>
            </w:pPr>
            <w:r w:rsidRPr="00E574FC">
              <w:rPr>
                <w:rFonts w:cs="Arial"/>
                <w:u w:val="single"/>
              </w:rPr>
              <w:t>Point Value</w:t>
            </w:r>
          </w:p>
        </w:tc>
        <w:tc>
          <w:tcPr>
            <w:tcW w:w="2088" w:type="dxa"/>
          </w:tcPr>
          <w:p w14:paraId="7E04710E" w14:textId="77777777" w:rsidR="004D69F4" w:rsidRPr="00E574FC" w:rsidRDefault="004D69F4" w:rsidP="007333CB">
            <w:pPr>
              <w:contextualSpacing/>
              <w:rPr>
                <w:rFonts w:cs="Arial"/>
                <w:u w:val="single"/>
              </w:rPr>
            </w:pPr>
            <w:r w:rsidRPr="00E574FC">
              <w:rPr>
                <w:rFonts w:cs="Arial"/>
                <w:u w:val="single"/>
              </w:rPr>
              <w:t>Annual Allocation</w:t>
            </w:r>
          </w:p>
        </w:tc>
      </w:tr>
      <w:tr w:rsidR="004D69F4" w:rsidRPr="00E574FC" w14:paraId="5611A569" w14:textId="77777777" w:rsidTr="007333CB">
        <w:tc>
          <w:tcPr>
            <w:tcW w:w="2970" w:type="dxa"/>
          </w:tcPr>
          <w:p w14:paraId="34DA9A91" w14:textId="77777777" w:rsidR="004D69F4" w:rsidRPr="00E574FC" w:rsidRDefault="004D69F4" w:rsidP="007333CB">
            <w:pPr>
              <w:contextualSpacing/>
              <w:rPr>
                <w:rFonts w:cs="Arial"/>
              </w:rPr>
            </w:pPr>
            <w:r w:rsidRPr="00E574FC">
              <w:rPr>
                <w:rFonts w:cs="Arial"/>
              </w:rPr>
              <w:t>Overall</w:t>
            </w:r>
          </w:p>
        </w:tc>
        <w:tc>
          <w:tcPr>
            <w:tcW w:w="1980" w:type="dxa"/>
          </w:tcPr>
          <w:p w14:paraId="41686C5D" w14:textId="77777777" w:rsidR="004D69F4" w:rsidRPr="00E574FC" w:rsidRDefault="004D69F4" w:rsidP="007333CB">
            <w:pPr>
              <w:contextualSpacing/>
              <w:rPr>
                <w:rFonts w:cs="Arial"/>
              </w:rPr>
            </w:pPr>
            <w:r w:rsidRPr="00E574FC">
              <w:rPr>
                <w:rFonts w:cs="Arial"/>
              </w:rPr>
              <w:t>Yearly</w:t>
            </w:r>
          </w:p>
        </w:tc>
        <w:tc>
          <w:tcPr>
            <w:tcW w:w="1800" w:type="dxa"/>
          </w:tcPr>
          <w:p w14:paraId="5E1214C2" w14:textId="77777777" w:rsidR="004D69F4" w:rsidRPr="00E574FC" w:rsidRDefault="004D69F4" w:rsidP="007333CB">
            <w:pPr>
              <w:contextualSpacing/>
              <w:rPr>
                <w:rFonts w:cs="Arial"/>
              </w:rPr>
            </w:pPr>
            <w:r w:rsidRPr="00E574FC">
              <w:rPr>
                <w:rFonts w:cs="Arial"/>
              </w:rPr>
              <w:t>32</w:t>
            </w:r>
          </w:p>
        </w:tc>
        <w:tc>
          <w:tcPr>
            <w:tcW w:w="2088" w:type="dxa"/>
          </w:tcPr>
          <w:p w14:paraId="76B342AC" w14:textId="77777777" w:rsidR="004D69F4" w:rsidRPr="00E574FC" w:rsidRDefault="004D69F4" w:rsidP="007333CB">
            <w:pPr>
              <w:contextualSpacing/>
              <w:rPr>
                <w:rFonts w:cs="Arial"/>
                <w:b/>
                <w:bCs/>
              </w:rPr>
            </w:pPr>
            <w:r>
              <w:rPr>
                <w:rFonts w:cs="Arial"/>
                <w:b/>
                <w:bCs/>
              </w:rPr>
              <w:t>3x (96 points)</w:t>
            </w:r>
          </w:p>
        </w:tc>
      </w:tr>
      <w:tr w:rsidR="004D69F4" w:rsidRPr="00E574FC" w14:paraId="2EB60105" w14:textId="77777777" w:rsidTr="007333CB">
        <w:tc>
          <w:tcPr>
            <w:tcW w:w="2970" w:type="dxa"/>
          </w:tcPr>
          <w:p w14:paraId="7E03A0C1" w14:textId="77777777" w:rsidR="004D69F4" w:rsidRPr="00CC0080" w:rsidRDefault="004D69F4" w:rsidP="007333CB">
            <w:pPr>
              <w:contextualSpacing/>
              <w:rPr>
                <w:rFonts w:cs="Arial"/>
              </w:rPr>
            </w:pPr>
            <w:r w:rsidRPr="00CC0080">
              <w:rPr>
                <w:rFonts w:cs="Arial"/>
              </w:rPr>
              <w:t>Shirt or Golf shirt</w:t>
            </w:r>
          </w:p>
        </w:tc>
        <w:tc>
          <w:tcPr>
            <w:tcW w:w="1980" w:type="dxa"/>
          </w:tcPr>
          <w:p w14:paraId="6C3B16BA" w14:textId="77777777" w:rsidR="004D69F4" w:rsidRPr="00CC0080" w:rsidRDefault="004D69F4" w:rsidP="007333CB">
            <w:pPr>
              <w:contextualSpacing/>
              <w:rPr>
                <w:rFonts w:cs="Arial"/>
              </w:rPr>
            </w:pPr>
            <w:r w:rsidRPr="00CC0080">
              <w:rPr>
                <w:rFonts w:cs="Arial"/>
              </w:rPr>
              <w:t>Yearly</w:t>
            </w:r>
          </w:p>
        </w:tc>
        <w:tc>
          <w:tcPr>
            <w:tcW w:w="1800" w:type="dxa"/>
          </w:tcPr>
          <w:p w14:paraId="31E3DF46" w14:textId="77777777" w:rsidR="004D69F4" w:rsidRPr="00CC0080" w:rsidRDefault="004D69F4" w:rsidP="007333CB">
            <w:pPr>
              <w:contextualSpacing/>
              <w:rPr>
                <w:rFonts w:cs="Arial"/>
              </w:rPr>
            </w:pPr>
            <w:r w:rsidRPr="00CC0080">
              <w:rPr>
                <w:rFonts w:cs="Arial"/>
              </w:rPr>
              <w:t>10</w:t>
            </w:r>
          </w:p>
        </w:tc>
        <w:tc>
          <w:tcPr>
            <w:tcW w:w="2088" w:type="dxa"/>
          </w:tcPr>
          <w:p w14:paraId="0DF94418" w14:textId="77777777" w:rsidR="004D69F4" w:rsidRPr="007E630F" w:rsidRDefault="004D69F4" w:rsidP="007333CB">
            <w:pPr>
              <w:contextualSpacing/>
              <w:rPr>
                <w:rFonts w:cs="Arial"/>
                <w:b/>
                <w:bCs/>
              </w:rPr>
            </w:pPr>
            <w:r>
              <w:rPr>
                <w:rFonts w:cs="Arial"/>
                <w:b/>
                <w:bCs/>
              </w:rPr>
              <w:t>5x (50 points)</w:t>
            </w:r>
          </w:p>
        </w:tc>
      </w:tr>
      <w:tr w:rsidR="004D69F4" w:rsidRPr="00E574FC" w14:paraId="345FBB44" w14:textId="77777777" w:rsidTr="007333CB">
        <w:tc>
          <w:tcPr>
            <w:tcW w:w="2970" w:type="dxa"/>
          </w:tcPr>
          <w:p w14:paraId="1751EE6B" w14:textId="77777777" w:rsidR="004D69F4" w:rsidRPr="00CC0080" w:rsidRDefault="004D69F4" w:rsidP="007333CB">
            <w:pPr>
              <w:contextualSpacing/>
              <w:rPr>
                <w:rFonts w:cs="Arial"/>
              </w:rPr>
            </w:pPr>
            <w:r w:rsidRPr="00CC0080">
              <w:rPr>
                <w:rFonts w:cs="Arial"/>
              </w:rPr>
              <w:t>T-shirt</w:t>
            </w:r>
          </w:p>
        </w:tc>
        <w:tc>
          <w:tcPr>
            <w:tcW w:w="1980" w:type="dxa"/>
          </w:tcPr>
          <w:p w14:paraId="3D342AEE" w14:textId="77777777" w:rsidR="004D69F4" w:rsidRPr="00CC0080" w:rsidRDefault="004D69F4" w:rsidP="007333CB">
            <w:pPr>
              <w:contextualSpacing/>
              <w:rPr>
                <w:rFonts w:cs="Arial"/>
              </w:rPr>
            </w:pPr>
            <w:r w:rsidRPr="00CC0080">
              <w:rPr>
                <w:rFonts w:cs="Arial"/>
              </w:rPr>
              <w:t>Yearly</w:t>
            </w:r>
          </w:p>
        </w:tc>
        <w:tc>
          <w:tcPr>
            <w:tcW w:w="1800" w:type="dxa"/>
          </w:tcPr>
          <w:p w14:paraId="155FBECF" w14:textId="77777777" w:rsidR="004D69F4" w:rsidRPr="00CC0080" w:rsidRDefault="004D69F4" w:rsidP="007333CB">
            <w:pPr>
              <w:contextualSpacing/>
              <w:rPr>
                <w:rFonts w:cs="Arial"/>
              </w:rPr>
            </w:pPr>
            <w:r w:rsidRPr="00CC0080">
              <w:rPr>
                <w:rFonts w:cs="Arial"/>
              </w:rPr>
              <w:t>10</w:t>
            </w:r>
          </w:p>
        </w:tc>
        <w:tc>
          <w:tcPr>
            <w:tcW w:w="2088" w:type="dxa"/>
          </w:tcPr>
          <w:p w14:paraId="1527D694" w14:textId="77777777" w:rsidR="004D69F4" w:rsidRPr="00E574FC" w:rsidRDefault="004D69F4" w:rsidP="007333CB">
            <w:pPr>
              <w:contextualSpacing/>
              <w:rPr>
                <w:rFonts w:cs="Arial"/>
                <w:b/>
                <w:bCs/>
              </w:rPr>
            </w:pPr>
            <w:r>
              <w:rPr>
                <w:rFonts w:cs="Arial"/>
                <w:b/>
                <w:bCs/>
              </w:rPr>
              <w:t>5x (50 points)</w:t>
            </w:r>
          </w:p>
        </w:tc>
      </w:tr>
      <w:tr w:rsidR="004D69F4" w:rsidRPr="00E574FC" w14:paraId="525DA869" w14:textId="77777777" w:rsidTr="007333CB">
        <w:tc>
          <w:tcPr>
            <w:tcW w:w="2970" w:type="dxa"/>
          </w:tcPr>
          <w:p w14:paraId="579FEED4" w14:textId="77777777" w:rsidR="004D69F4" w:rsidRPr="00CC0080" w:rsidRDefault="004D69F4" w:rsidP="007333CB">
            <w:pPr>
              <w:contextualSpacing/>
              <w:rPr>
                <w:rFonts w:cs="Arial"/>
              </w:rPr>
            </w:pPr>
            <w:r w:rsidRPr="00CC0080">
              <w:rPr>
                <w:rFonts w:cs="Arial"/>
              </w:rPr>
              <w:t>Long Sleeve T-shirt</w:t>
            </w:r>
          </w:p>
        </w:tc>
        <w:tc>
          <w:tcPr>
            <w:tcW w:w="1980" w:type="dxa"/>
          </w:tcPr>
          <w:p w14:paraId="2D9A0DAA" w14:textId="77777777" w:rsidR="004D69F4" w:rsidRPr="00CC0080" w:rsidRDefault="004D69F4" w:rsidP="007333CB">
            <w:pPr>
              <w:contextualSpacing/>
              <w:rPr>
                <w:rFonts w:cs="Arial"/>
              </w:rPr>
            </w:pPr>
            <w:r w:rsidRPr="00CC0080">
              <w:rPr>
                <w:rFonts w:cs="Arial"/>
              </w:rPr>
              <w:t>Yearly</w:t>
            </w:r>
          </w:p>
        </w:tc>
        <w:tc>
          <w:tcPr>
            <w:tcW w:w="1800" w:type="dxa"/>
          </w:tcPr>
          <w:p w14:paraId="0A0AF3A6" w14:textId="77777777" w:rsidR="004D69F4" w:rsidRPr="00CC0080" w:rsidRDefault="004D69F4" w:rsidP="007333CB">
            <w:pPr>
              <w:contextualSpacing/>
              <w:rPr>
                <w:rFonts w:cs="Arial"/>
              </w:rPr>
            </w:pPr>
            <w:r w:rsidRPr="00CC0080">
              <w:rPr>
                <w:rFonts w:cs="Arial"/>
              </w:rPr>
              <w:t>10</w:t>
            </w:r>
          </w:p>
        </w:tc>
        <w:tc>
          <w:tcPr>
            <w:tcW w:w="2088" w:type="dxa"/>
          </w:tcPr>
          <w:p w14:paraId="6131E651" w14:textId="77777777" w:rsidR="004D69F4" w:rsidRPr="00E574FC" w:rsidRDefault="004D69F4" w:rsidP="007333CB">
            <w:pPr>
              <w:contextualSpacing/>
              <w:rPr>
                <w:rFonts w:cs="Arial"/>
                <w:b/>
                <w:bCs/>
              </w:rPr>
            </w:pPr>
            <w:r>
              <w:rPr>
                <w:rFonts w:cs="Arial"/>
                <w:b/>
                <w:bCs/>
              </w:rPr>
              <w:t>5x (50 points)</w:t>
            </w:r>
          </w:p>
        </w:tc>
      </w:tr>
      <w:tr w:rsidR="004D69F4" w:rsidRPr="00E574FC" w14:paraId="1C645159" w14:textId="77777777" w:rsidTr="007333CB">
        <w:tc>
          <w:tcPr>
            <w:tcW w:w="2970" w:type="dxa"/>
          </w:tcPr>
          <w:p w14:paraId="6E12AF11" w14:textId="77777777" w:rsidR="004D69F4" w:rsidRPr="00E574FC" w:rsidRDefault="004D69F4" w:rsidP="007333CB">
            <w:pPr>
              <w:contextualSpacing/>
              <w:rPr>
                <w:rFonts w:cs="Arial"/>
              </w:rPr>
            </w:pPr>
            <w:r w:rsidRPr="00E574FC">
              <w:rPr>
                <w:rFonts w:cs="Arial"/>
              </w:rPr>
              <w:t>Hoodie</w:t>
            </w:r>
          </w:p>
        </w:tc>
        <w:tc>
          <w:tcPr>
            <w:tcW w:w="1980" w:type="dxa"/>
          </w:tcPr>
          <w:p w14:paraId="5DD300BB" w14:textId="77777777" w:rsidR="004D69F4" w:rsidRPr="00E574FC" w:rsidRDefault="004D69F4" w:rsidP="007333CB">
            <w:pPr>
              <w:contextualSpacing/>
              <w:rPr>
                <w:rFonts w:cs="Arial"/>
              </w:rPr>
            </w:pPr>
            <w:r w:rsidRPr="00E574FC">
              <w:rPr>
                <w:rFonts w:cs="Arial"/>
              </w:rPr>
              <w:t>Yearly</w:t>
            </w:r>
          </w:p>
        </w:tc>
        <w:tc>
          <w:tcPr>
            <w:tcW w:w="1800" w:type="dxa"/>
          </w:tcPr>
          <w:p w14:paraId="02CFF2F5" w14:textId="77777777" w:rsidR="004D69F4" w:rsidRPr="00E574FC" w:rsidRDefault="004D69F4" w:rsidP="007333CB">
            <w:pPr>
              <w:contextualSpacing/>
              <w:rPr>
                <w:rFonts w:cs="Arial"/>
              </w:rPr>
            </w:pPr>
            <w:r w:rsidRPr="00E574FC">
              <w:rPr>
                <w:rFonts w:cs="Arial"/>
              </w:rPr>
              <w:t>22</w:t>
            </w:r>
          </w:p>
        </w:tc>
        <w:tc>
          <w:tcPr>
            <w:tcW w:w="2088" w:type="dxa"/>
          </w:tcPr>
          <w:p w14:paraId="7EA85F7E" w14:textId="77777777" w:rsidR="004D69F4" w:rsidRPr="00E574FC" w:rsidRDefault="004D69F4" w:rsidP="007333CB">
            <w:pPr>
              <w:contextualSpacing/>
              <w:rPr>
                <w:rFonts w:cs="Arial"/>
                <w:b/>
                <w:bCs/>
              </w:rPr>
            </w:pPr>
            <w:r>
              <w:rPr>
                <w:rFonts w:cs="Arial"/>
                <w:b/>
                <w:bCs/>
              </w:rPr>
              <w:t>2x (44 points)</w:t>
            </w:r>
          </w:p>
        </w:tc>
      </w:tr>
      <w:tr w:rsidR="004D69F4" w:rsidRPr="00E574FC" w14:paraId="569AD53E" w14:textId="77777777" w:rsidTr="007333CB">
        <w:tc>
          <w:tcPr>
            <w:tcW w:w="2970" w:type="dxa"/>
          </w:tcPr>
          <w:p w14:paraId="4F919561" w14:textId="77777777" w:rsidR="004D69F4" w:rsidRPr="00CC0080" w:rsidRDefault="004D69F4" w:rsidP="007333CB">
            <w:pPr>
              <w:contextualSpacing/>
              <w:rPr>
                <w:rFonts w:cs="Arial"/>
              </w:rPr>
            </w:pPr>
            <w:r w:rsidRPr="00CC0080">
              <w:rPr>
                <w:rFonts w:cs="Arial"/>
              </w:rPr>
              <w:t>Trousers</w:t>
            </w:r>
          </w:p>
        </w:tc>
        <w:tc>
          <w:tcPr>
            <w:tcW w:w="1980" w:type="dxa"/>
          </w:tcPr>
          <w:p w14:paraId="1F1C801C" w14:textId="77777777" w:rsidR="004D69F4" w:rsidRPr="00CC0080" w:rsidRDefault="004D69F4" w:rsidP="007333CB">
            <w:pPr>
              <w:contextualSpacing/>
              <w:rPr>
                <w:rFonts w:cs="Arial"/>
              </w:rPr>
            </w:pPr>
            <w:r w:rsidRPr="00CC0080">
              <w:rPr>
                <w:rFonts w:cs="Arial"/>
              </w:rPr>
              <w:t>Yearly</w:t>
            </w:r>
          </w:p>
        </w:tc>
        <w:tc>
          <w:tcPr>
            <w:tcW w:w="1800" w:type="dxa"/>
          </w:tcPr>
          <w:p w14:paraId="236B6BCB" w14:textId="77777777" w:rsidR="004D69F4" w:rsidRPr="00CC0080" w:rsidRDefault="004D69F4" w:rsidP="007333CB">
            <w:pPr>
              <w:contextualSpacing/>
              <w:rPr>
                <w:rFonts w:cs="Arial"/>
              </w:rPr>
            </w:pPr>
            <w:r w:rsidRPr="00CC0080">
              <w:rPr>
                <w:rFonts w:cs="Arial"/>
              </w:rPr>
              <w:t>22</w:t>
            </w:r>
          </w:p>
        </w:tc>
        <w:tc>
          <w:tcPr>
            <w:tcW w:w="2088" w:type="dxa"/>
          </w:tcPr>
          <w:p w14:paraId="6B13185F" w14:textId="77777777" w:rsidR="004D69F4" w:rsidRPr="00E574FC" w:rsidRDefault="004D69F4" w:rsidP="007333CB">
            <w:pPr>
              <w:contextualSpacing/>
              <w:rPr>
                <w:rFonts w:cs="Arial"/>
                <w:b/>
                <w:bCs/>
              </w:rPr>
            </w:pPr>
            <w:r>
              <w:rPr>
                <w:rFonts w:cs="Arial"/>
                <w:b/>
                <w:bCs/>
              </w:rPr>
              <w:t>3x (66 points)</w:t>
            </w:r>
          </w:p>
        </w:tc>
      </w:tr>
      <w:tr w:rsidR="004D69F4" w:rsidRPr="00E574FC" w14:paraId="60C6D8F5" w14:textId="77777777" w:rsidTr="007333CB">
        <w:tc>
          <w:tcPr>
            <w:tcW w:w="2970" w:type="dxa"/>
          </w:tcPr>
          <w:p w14:paraId="0CF3988C" w14:textId="77777777" w:rsidR="004D69F4" w:rsidRPr="00E574FC" w:rsidRDefault="004D69F4" w:rsidP="007333CB">
            <w:pPr>
              <w:contextualSpacing/>
              <w:rPr>
                <w:rFonts w:cs="Arial"/>
              </w:rPr>
            </w:pPr>
            <w:r w:rsidRPr="00E574FC">
              <w:rPr>
                <w:rFonts w:cs="Arial"/>
              </w:rPr>
              <w:t>Smock</w:t>
            </w:r>
          </w:p>
        </w:tc>
        <w:tc>
          <w:tcPr>
            <w:tcW w:w="1980" w:type="dxa"/>
          </w:tcPr>
          <w:p w14:paraId="782FF159" w14:textId="77777777" w:rsidR="004D69F4" w:rsidRPr="00E574FC" w:rsidRDefault="004D69F4" w:rsidP="007333CB">
            <w:pPr>
              <w:contextualSpacing/>
              <w:rPr>
                <w:rFonts w:cs="Arial"/>
              </w:rPr>
            </w:pPr>
            <w:r w:rsidRPr="00E574FC">
              <w:rPr>
                <w:rFonts w:cs="Arial"/>
              </w:rPr>
              <w:t>Yearly</w:t>
            </w:r>
          </w:p>
        </w:tc>
        <w:tc>
          <w:tcPr>
            <w:tcW w:w="1800" w:type="dxa"/>
          </w:tcPr>
          <w:p w14:paraId="624ACFE7" w14:textId="77777777" w:rsidR="004D69F4" w:rsidRPr="00E574FC" w:rsidRDefault="004D69F4" w:rsidP="007333CB">
            <w:pPr>
              <w:contextualSpacing/>
              <w:rPr>
                <w:rFonts w:cs="Arial"/>
              </w:rPr>
            </w:pPr>
            <w:r w:rsidRPr="00E574FC">
              <w:rPr>
                <w:rFonts w:cs="Arial"/>
              </w:rPr>
              <w:t>32</w:t>
            </w:r>
          </w:p>
        </w:tc>
        <w:tc>
          <w:tcPr>
            <w:tcW w:w="2088" w:type="dxa"/>
          </w:tcPr>
          <w:p w14:paraId="6B16B266" w14:textId="77777777" w:rsidR="004D69F4" w:rsidRPr="00E574FC" w:rsidRDefault="004D69F4" w:rsidP="007333CB">
            <w:pPr>
              <w:contextualSpacing/>
              <w:rPr>
                <w:rFonts w:cs="Arial"/>
                <w:b/>
                <w:bCs/>
              </w:rPr>
            </w:pPr>
            <w:r>
              <w:rPr>
                <w:rFonts w:cs="Arial"/>
                <w:b/>
                <w:bCs/>
              </w:rPr>
              <w:t>3x (96 points)</w:t>
            </w:r>
          </w:p>
        </w:tc>
      </w:tr>
      <w:tr w:rsidR="004D69F4" w:rsidRPr="00E574FC" w14:paraId="64D5E4F2" w14:textId="77777777" w:rsidTr="007333CB">
        <w:tc>
          <w:tcPr>
            <w:tcW w:w="2970" w:type="dxa"/>
          </w:tcPr>
          <w:p w14:paraId="477E0A0B" w14:textId="77777777" w:rsidR="004D69F4" w:rsidRPr="00E574FC" w:rsidRDefault="004D69F4" w:rsidP="007333CB">
            <w:pPr>
              <w:contextualSpacing/>
              <w:rPr>
                <w:rFonts w:cs="Arial"/>
              </w:rPr>
            </w:pPr>
            <w:r w:rsidRPr="00E574FC">
              <w:rPr>
                <w:rFonts w:cs="Arial"/>
              </w:rPr>
              <w:t>Peaked Cap</w:t>
            </w:r>
          </w:p>
        </w:tc>
        <w:tc>
          <w:tcPr>
            <w:tcW w:w="1980" w:type="dxa"/>
          </w:tcPr>
          <w:p w14:paraId="49541612" w14:textId="77777777" w:rsidR="004D69F4" w:rsidRPr="00E574FC" w:rsidRDefault="004D69F4" w:rsidP="007333CB">
            <w:pPr>
              <w:contextualSpacing/>
              <w:rPr>
                <w:rFonts w:cs="Arial"/>
              </w:rPr>
            </w:pPr>
            <w:r w:rsidRPr="00E574FC">
              <w:rPr>
                <w:rFonts w:cs="Arial"/>
              </w:rPr>
              <w:t>Yearly</w:t>
            </w:r>
          </w:p>
        </w:tc>
        <w:tc>
          <w:tcPr>
            <w:tcW w:w="1800" w:type="dxa"/>
          </w:tcPr>
          <w:p w14:paraId="39DF94B8" w14:textId="77777777" w:rsidR="004D69F4" w:rsidRPr="00E574FC" w:rsidRDefault="004D69F4" w:rsidP="007333CB">
            <w:pPr>
              <w:contextualSpacing/>
              <w:rPr>
                <w:rFonts w:cs="Arial"/>
              </w:rPr>
            </w:pPr>
            <w:r w:rsidRPr="00E574FC">
              <w:rPr>
                <w:rFonts w:cs="Arial"/>
              </w:rPr>
              <w:t>5</w:t>
            </w:r>
          </w:p>
        </w:tc>
        <w:tc>
          <w:tcPr>
            <w:tcW w:w="2088" w:type="dxa"/>
          </w:tcPr>
          <w:p w14:paraId="51592B10" w14:textId="77777777" w:rsidR="004D69F4" w:rsidRPr="007E630F" w:rsidRDefault="004D69F4" w:rsidP="007333CB">
            <w:pPr>
              <w:contextualSpacing/>
              <w:rPr>
                <w:rFonts w:cs="Arial"/>
                <w:b/>
                <w:bCs/>
              </w:rPr>
            </w:pPr>
            <w:r w:rsidRPr="00747BE6">
              <w:rPr>
                <w:rFonts w:cs="Arial"/>
                <w:b/>
                <w:bCs/>
              </w:rPr>
              <w:t>2</w:t>
            </w:r>
            <w:r>
              <w:rPr>
                <w:rFonts w:cs="Arial"/>
                <w:b/>
                <w:bCs/>
              </w:rPr>
              <w:t>x</w:t>
            </w:r>
            <w:r w:rsidRPr="00DC3533">
              <w:rPr>
                <w:rFonts w:cs="Arial"/>
              </w:rPr>
              <w:t xml:space="preserve"> </w:t>
            </w:r>
            <w:r>
              <w:rPr>
                <w:rFonts w:cs="Arial"/>
                <w:b/>
                <w:bCs/>
              </w:rPr>
              <w:t>(10 points)</w:t>
            </w:r>
          </w:p>
        </w:tc>
      </w:tr>
      <w:tr w:rsidR="004D69F4" w:rsidRPr="00E574FC" w14:paraId="3336F783" w14:textId="77777777" w:rsidTr="007333CB">
        <w:tc>
          <w:tcPr>
            <w:tcW w:w="2970" w:type="dxa"/>
          </w:tcPr>
          <w:p w14:paraId="7CBCF379" w14:textId="77777777" w:rsidR="004D69F4" w:rsidRPr="00E574FC" w:rsidRDefault="004D69F4" w:rsidP="007333CB">
            <w:pPr>
              <w:contextualSpacing/>
              <w:rPr>
                <w:rFonts w:cs="Arial"/>
              </w:rPr>
            </w:pPr>
            <w:r w:rsidRPr="00E574FC">
              <w:rPr>
                <w:rFonts w:cs="Arial"/>
              </w:rPr>
              <w:t>Quilted Vest</w:t>
            </w:r>
          </w:p>
        </w:tc>
        <w:tc>
          <w:tcPr>
            <w:tcW w:w="1980" w:type="dxa"/>
          </w:tcPr>
          <w:p w14:paraId="77D567CF" w14:textId="46D18541" w:rsidR="004D69F4" w:rsidRPr="004D69F4" w:rsidRDefault="004D69F4" w:rsidP="007333CB">
            <w:pPr>
              <w:contextualSpacing/>
              <w:rPr>
                <w:rFonts w:cs="Arial"/>
              </w:rPr>
            </w:pPr>
            <w:r w:rsidRPr="004D69F4">
              <w:rPr>
                <w:rFonts w:cs="Arial"/>
              </w:rPr>
              <w:t>Yearly</w:t>
            </w:r>
          </w:p>
        </w:tc>
        <w:tc>
          <w:tcPr>
            <w:tcW w:w="1800" w:type="dxa"/>
          </w:tcPr>
          <w:p w14:paraId="50FC5DF8" w14:textId="77777777" w:rsidR="004D69F4" w:rsidRPr="00E574FC" w:rsidRDefault="004D69F4" w:rsidP="007333CB">
            <w:pPr>
              <w:contextualSpacing/>
              <w:rPr>
                <w:rFonts w:cs="Arial"/>
              </w:rPr>
            </w:pPr>
            <w:r w:rsidRPr="00E574FC">
              <w:rPr>
                <w:rFonts w:cs="Arial"/>
              </w:rPr>
              <w:t>27</w:t>
            </w:r>
          </w:p>
        </w:tc>
        <w:tc>
          <w:tcPr>
            <w:tcW w:w="2088" w:type="dxa"/>
          </w:tcPr>
          <w:p w14:paraId="7CADD0FA" w14:textId="6B7042F0" w:rsidR="004D69F4" w:rsidRPr="00E574FC" w:rsidRDefault="004D69F4" w:rsidP="007333CB">
            <w:pPr>
              <w:contextualSpacing/>
              <w:rPr>
                <w:rFonts w:cs="Arial"/>
                <w:b/>
                <w:bCs/>
              </w:rPr>
            </w:pPr>
            <w:r>
              <w:rPr>
                <w:rFonts w:cs="Arial"/>
                <w:b/>
                <w:bCs/>
              </w:rPr>
              <w:t>1x (27 points)</w:t>
            </w:r>
          </w:p>
        </w:tc>
      </w:tr>
    </w:tbl>
    <w:p w14:paraId="5EC23D9F" w14:textId="77777777" w:rsidR="004D69F4" w:rsidRDefault="004D69F4" w:rsidP="004D69F4">
      <w:pPr>
        <w:rPr>
          <w:rFonts w:cs="Arial"/>
        </w:rPr>
      </w:pPr>
    </w:p>
    <w:p w14:paraId="5CC2DF37" w14:textId="77777777" w:rsidR="004D69F4" w:rsidRDefault="004D69F4" w:rsidP="004D69F4">
      <w:pPr>
        <w:rPr>
          <w:rFonts w:cs="Arial"/>
        </w:rPr>
      </w:pPr>
      <w:r w:rsidRPr="00E574FC">
        <w:rPr>
          <w:rFonts w:cs="Arial"/>
        </w:rPr>
        <w:t>Optional items will be issued in accordance with the employee's pre-order form requests subject to the above noted frequency restrictions.</w:t>
      </w:r>
    </w:p>
    <w:p w14:paraId="3AFA34BF" w14:textId="77777777" w:rsidR="004D69F4" w:rsidRPr="00E574FC" w:rsidRDefault="004D69F4" w:rsidP="004D69F4">
      <w:pPr>
        <w:rPr>
          <w:rFonts w:cs="Arial"/>
        </w:rPr>
      </w:pPr>
    </w:p>
    <w:p w14:paraId="71D9C3EC" w14:textId="1CCD8036" w:rsidR="004D69F4" w:rsidRPr="00E574FC" w:rsidRDefault="004D69F4" w:rsidP="004D69F4">
      <w:pPr>
        <w:rPr>
          <w:rFonts w:cs="Arial"/>
        </w:rPr>
      </w:pPr>
      <w:r w:rsidRPr="00E574FC">
        <w:rPr>
          <w:rFonts w:cs="Arial"/>
        </w:rPr>
        <w:t>Where an employee requests more than their clothing issue in accordance with the employee's pre-order form, management may require the employee to provide an acceptable justification for the need for the additional issue.</w:t>
      </w:r>
    </w:p>
    <w:p w14:paraId="50DDA017" w14:textId="4A3E37DC" w:rsidR="004D69F4" w:rsidRPr="00E50CC5" w:rsidRDefault="004D69F4" w:rsidP="004D69F4">
      <w:pPr>
        <w:spacing w:before="240" w:after="120"/>
        <w:jc w:val="both"/>
        <w:rPr>
          <w:rFonts w:eastAsia="Calibri" w:cs="Arial"/>
          <w:snapToGrid w:val="0"/>
          <w:szCs w:val="24"/>
        </w:rPr>
      </w:pPr>
      <w:r w:rsidRPr="00E574FC">
        <w:rPr>
          <w:rFonts w:cs="Arial"/>
        </w:rPr>
        <w:t xml:space="preserve">Female clothing for some items </w:t>
      </w:r>
      <w:proofErr w:type="gramStart"/>
      <w:r w:rsidRPr="00E574FC">
        <w:rPr>
          <w:rFonts w:cs="Arial"/>
        </w:rPr>
        <w:t>are</w:t>
      </w:r>
      <w:proofErr w:type="gramEnd"/>
      <w:r w:rsidRPr="00E574FC">
        <w:rPr>
          <w:rFonts w:cs="Arial"/>
        </w:rPr>
        <w:t xml:space="preserve"> available upon request.</w:t>
      </w:r>
    </w:p>
    <w:p w14:paraId="5DDABAEC" w14:textId="77777777" w:rsidR="00E50CC5" w:rsidRDefault="00E50CC5" w:rsidP="00594B70">
      <w:pPr>
        <w:rPr>
          <w:rFonts w:cs="Arial"/>
          <w:u w:val="single"/>
        </w:rPr>
      </w:pPr>
    </w:p>
    <w:p w14:paraId="2761EE0B" w14:textId="1C80B070" w:rsidR="003B6F92" w:rsidRPr="003B6F92" w:rsidRDefault="003B6F92" w:rsidP="003B6F92">
      <w:pPr>
        <w:ind w:left="720"/>
        <w:rPr>
          <w:rFonts w:cs="Arial"/>
          <w:b/>
          <w:bCs/>
          <w:i/>
          <w:iCs/>
        </w:rPr>
      </w:pPr>
      <w:r>
        <w:rPr>
          <w:rFonts w:cs="Arial"/>
          <w:b/>
          <w:bCs/>
          <w:i/>
          <w:iCs/>
        </w:rPr>
        <w:t xml:space="preserve">There is no material change in this language. The </w:t>
      </w:r>
      <w:proofErr w:type="gramStart"/>
      <w:r>
        <w:rPr>
          <w:rFonts w:cs="Arial"/>
          <w:b/>
          <w:bCs/>
          <w:i/>
          <w:iCs/>
        </w:rPr>
        <w:t>City</w:t>
      </w:r>
      <w:proofErr w:type="gramEnd"/>
      <w:r>
        <w:rPr>
          <w:rFonts w:cs="Arial"/>
          <w:b/>
          <w:bCs/>
          <w:i/>
          <w:iCs/>
        </w:rPr>
        <w:t xml:space="preserve"> had proposed reducing the frequency of the quilted vest and inserting the existing point structure. We refused to change the frequency but we ok with the text on points. </w:t>
      </w:r>
    </w:p>
    <w:p w14:paraId="38E3C394" w14:textId="77777777" w:rsidR="003B6F92" w:rsidRDefault="003B6F92" w:rsidP="00594B70">
      <w:pPr>
        <w:rPr>
          <w:rFonts w:cs="Arial"/>
          <w:u w:val="single"/>
        </w:rPr>
      </w:pPr>
    </w:p>
    <w:p w14:paraId="73234656" w14:textId="057DD156" w:rsidR="00594B70" w:rsidRDefault="00BA3F6F" w:rsidP="00594B70">
      <w:pPr>
        <w:rPr>
          <w:rFonts w:cs="Arial"/>
          <w:u w:val="single"/>
        </w:rPr>
      </w:pPr>
      <w:r>
        <w:rPr>
          <w:rFonts w:cs="Arial"/>
          <w:u w:val="single"/>
        </w:rPr>
        <w:t>408</w:t>
      </w:r>
      <w:r w:rsidR="00473869">
        <w:rPr>
          <w:rFonts w:cs="Arial"/>
          <w:u w:val="single"/>
        </w:rPr>
        <w:t xml:space="preserve"> – BREAKS</w:t>
      </w:r>
    </w:p>
    <w:p w14:paraId="20C765E4" w14:textId="244790FB" w:rsidR="00473869" w:rsidRDefault="00473869" w:rsidP="00594B70">
      <w:pPr>
        <w:rPr>
          <w:rFonts w:cs="Arial"/>
          <w:u w:val="single"/>
        </w:rPr>
      </w:pPr>
    </w:p>
    <w:p w14:paraId="3A4B1156" w14:textId="34BF8A72" w:rsidR="00473869" w:rsidRDefault="00473869" w:rsidP="00473869">
      <w:pPr>
        <w:rPr>
          <w:rFonts w:cs="Arial"/>
        </w:rPr>
      </w:pPr>
      <w:r w:rsidRPr="00473869">
        <w:rPr>
          <w:rFonts w:cs="Arial"/>
          <w:u w:val="single"/>
        </w:rPr>
        <w:t>408.01</w:t>
      </w:r>
      <w:r>
        <w:rPr>
          <w:rFonts w:cs="Arial"/>
        </w:rPr>
        <w:t xml:space="preserve"> </w:t>
      </w:r>
      <w:r w:rsidRPr="005436D4">
        <w:rPr>
          <w:rFonts w:cs="Arial"/>
        </w:rPr>
        <w:t xml:space="preserve">All Maintenance employees shall be permitted a twenty (20) minute paid break in the first half </w:t>
      </w:r>
      <w:r w:rsidRPr="005436D4">
        <w:rPr>
          <w:rFonts w:cs="Arial"/>
          <w:strike/>
        </w:rPr>
        <w:t xml:space="preserve">of a shift and a twenty (20) minute paid break in the </w:t>
      </w:r>
      <w:r w:rsidRPr="005436D4">
        <w:rPr>
          <w:rFonts w:cs="Arial"/>
          <w:b/>
          <w:bCs/>
        </w:rPr>
        <w:t>and</w:t>
      </w:r>
      <w:r w:rsidRPr="005436D4">
        <w:rPr>
          <w:rFonts w:cs="Arial"/>
        </w:rPr>
        <w:t xml:space="preserve"> second half of a shift</w:t>
      </w:r>
    </w:p>
    <w:p w14:paraId="6CE4EAD4" w14:textId="77777777" w:rsidR="00473869" w:rsidRPr="005436D4" w:rsidRDefault="00473869" w:rsidP="00473869">
      <w:pPr>
        <w:rPr>
          <w:rFonts w:cs="Arial"/>
        </w:rPr>
      </w:pPr>
    </w:p>
    <w:p w14:paraId="2511B802" w14:textId="77777777" w:rsidR="00473869" w:rsidRDefault="00473869" w:rsidP="00473869">
      <w:pPr>
        <w:rPr>
          <w:rFonts w:cs="Arial"/>
          <w:b/>
          <w:bCs/>
        </w:rPr>
      </w:pPr>
      <w:r w:rsidRPr="005436D4">
        <w:rPr>
          <w:rFonts w:cs="Arial"/>
          <w:b/>
          <w:bCs/>
        </w:rPr>
        <w:t>For Maintenance employees, with approved work schedule variations, who work a shift less than ten (10) hours, shall be permitted a twenty (20) minute paid break in the first half and second half of a shift.</w:t>
      </w:r>
    </w:p>
    <w:p w14:paraId="33CCFB45" w14:textId="77777777" w:rsidR="00473869" w:rsidRPr="005436D4" w:rsidRDefault="00473869" w:rsidP="00473869">
      <w:pPr>
        <w:rPr>
          <w:rFonts w:cs="Arial"/>
          <w:b/>
          <w:bCs/>
        </w:rPr>
      </w:pPr>
    </w:p>
    <w:p w14:paraId="59D05809" w14:textId="77777777" w:rsidR="00473869" w:rsidRPr="005436D4" w:rsidRDefault="00473869" w:rsidP="00473869">
      <w:pPr>
        <w:rPr>
          <w:rFonts w:cs="Arial"/>
          <w:b/>
          <w:bCs/>
        </w:rPr>
      </w:pPr>
      <w:r w:rsidRPr="005436D4">
        <w:rPr>
          <w:rFonts w:cs="Arial"/>
          <w:b/>
          <w:bCs/>
        </w:rPr>
        <w:t>For Maintenance employees, with approved work schedule variations, who work a ten (10) hour or twelve (12) hour shift, shall be permitted a thirty (30) minute paid break in the first half and second half of a shift.</w:t>
      </w:r>
    </w:p>
    <w:p w14:paraId="28CE4689" w14:textId="77777777" w:rsidR="00473869" w:rsidRPr="005436D4" w:rsidRDefault="00473869" w:rsidP="00473869">
      <w:pPr>
        <w:rPr>
          <w:rFonts w:cs="Arial"/>
          <w:b/>
          <w:bCs/>
        </w:rPr>
      </w:pPr>
    </w:p>
    <w:p w14:paraId="0C74B384" w14:textId="77777777" w:rsidR="00473869" w:rsidRPr="005436D4" w:rsidRDefault="00473869" w:rsidP="00473869">
      <w:pPr>
        <w:rPr>
          <w:rFonts w:cs="Arial"/>
        </w:rPr>
      </w:pPr>
    </w:p>
    <w:p w14:paraId="741775D7" w14:textId="380F6902" w:rsidR="00473869" w:rsidRDefault="00473869" w:rsidP="00473869">
      <w:pPr>
        <w:rPr>
          <w:rFonts w:cs="Arial"/>
          <w:b/>
          <w:bCs/>
        </w:rPr>
      </w:pPr>
      <w:r w:rsidRPr="00473869">
        <w:rPr>
          <w:rFonts w:cs="Arial"/>
          <w:u w:val="single"/>
        </w:rPr>
        <w:t>409.01</w:t>
      </w:r>
      <w:r w:rsidRPr="005436D4">
        <w:rPr>
          <w:rFonts w:cs="Arial"/>
        </w:rPr>
        <w:t xml:space="preserve"> </w:t>
      </w:r>
      <w:r w:rsidRPr="005436D4">
        <w:rPr>
          <w:rFonts w:cs="Arial"/>
          <w:strike/>
        </w:rPr>
        <w:t>Overtime shall be after nine (9) hours work per day, with the exception of the one eight (8) hour day in each two (2) week period.</w:t>
      </w:r>
      <w:r w:rsidRPr="005436D4">
        <w:rPr>
          <w:rFonts w:cs="Arial"/>
        </w:rPr>
        <w:t xml:space="preserve">  </w:t>
      </w:r>
      <w:r w:rsidRPr="005436D4">
        <w:rPr>
          <w:rFonts w:cs="Arial"/>
          <w:b/>
          <w:bCs/>
        </w:rPr>
        <w:t>Employees shall receive overtime pay for those hours worked in excess of their approved daily schedule</w:t>
      </w:r>
      <w:r>
        <w:rPr>
          <w:rFonts w:cs="Arial"/>
          <w:b/>
          <w:bCs/>
        </w:rPr>
        <w:t>d</w:t>
      </w:r>
      <w:r w:rsidRPr="005436D4">
        <w:rPr>
          <w:rFonts w:cs="Arial"/>
          <w:b/>
          <w:bCs/>
        </w:rPr>
        <w:t xml:space="preserve"> hours as per 407.01.</w:t>
      </w:r>
    </w:p>
    <w:p w14:paraId="208BD1D6" w14:textId="77777777" w:rsidR="003B6F92" w:rsidRDefault="003B6F92" w:rsidP="00473869">
      <w:pPr>
        <w:rPr>
          <w:rFonts w:cs="Arial"/>
          <w:b/>
          <w:bCs/>
        </w:rPr>
      </w:pPr>
    </w:p>
    <w:p w14:paraId="55A171E0" w14:textId="463003F0" w:rsidR="003B6F92" w:rsidRPr="003B6F92" w:rsidRDefault="003B6F92" w:rsidP="003B6F92">
      <w:pPr>
        <w:ind w:left="720"/>
        <w:rPr>
          <w:rFonts w:cs="Arial"/>
          <w:b/>
          <w:bCs/>
          <w:i/>
          <w:iCs/>
        </w:rPr>
      </w:pPr>
      <w:r>
        <w:rPr>
          <w:rFonts w:cs="Arial"/>
          <w:b/>
          <w:bCs/>
          <w:i/>
          <w:iCs/>
        </w:rPr>
        <w:t>The new language recognizes the different breaks required for the various shifts worked.</w:t>
      </w:r>
    </w:p>
    <w:p w14:paraId="423C3E4E" w14:textId="1077D7F2" w:rsidR="00F4397D" w:rsidRDefault="00F4397D" w:rsidP="00473869">
      <w:pPr>
        <w:rPr>
          <w:rFonts w:cs="Arial"/>
          <w:b/>
          <w:bCs/>
        </w:rPr>
      </w:pPr>
    </w:p>
    <w:p w14:paraId="2AF62DDC" w14:textId="5EF946AF" w:rsidR="00585843" w:rsidRPr="00E327E4" w:rsidRDefault="00585843" w:rsidP="00585843">
      <w:pPr>
        <w:jc w:val="center"/>
        <w:rPr>
          <w:rFonts w:cs="Arial"/>
          <w:sz w:val="28"/>
          <w:szCs w:val="22"/>
          <w:u w:val="single"/>
        </w:rPr>
      </w:pPr>
      <w:r>
        <w:rPr>
          <w:rFonts w:cs="Arial"/>
          <w:sz w:val="28"/>
          <w:szCs w:val="22"/>
          <w:u w:val="single"/>
        </w:rPr>
        <w:t>500 SECTION E</w:t>
      </w:r>
      <w:r w:rsidRPr="00E327E4">
        <w:rPr>
          <w:rFonts w:cs="Arial"/>
          <w:sz w:val="28"/>
          <w:szCs w:val="22"/>
          <w:u w:val="single"/>
        </w:rPr>
        <w:t xml:space="preserve"> – </w:t>
      </w:r>
      <w:r>
        <w:rPr>
          <w:rFonts w:cs="Arial"/>
          <w:sz w:val="28"/>
          <w:szCs w:val="22"/>
          <w:u w:val="single"/>
        </w:rPr>
        <w:t>OFFICE</w:t>
      </w:r>
      <w:r w:rsidRPr="00E327E4">
        <w:rPr>
          <w:rFonts w:cs="Arial"/>
          <w:sz w:val="28"/>
          <w:szCs w:val="22"/>
          <w:u w:val="single"/>
        </w:rPr>
        <w:t xml:space="preserve"> EMPLOYEES WORKING CONDITIONS</w:t>
      </w:r>
    </w:p>
    <w:p w14:paraId="60A41AA1" w14:textId="77777777" w:rsidR="00585843" w:rsidRDefault="00585843" w:rsidP="00473869">
      <w:pPr>
        <w:rPr>
          <w:rFonts w:cs="Arial"/>
          <w:b/>
          <w:bCs/>
        </w:rPr>
      </w:pPr>
    </w:p>
    <w:p w14:paraId="38BE4116" w14:textId="77777777" w:rsidR="00585843" w:rsidRPr="001B5890" w:rsidRDefault="00585843" w:rsidP="0058584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proofErr w:type="gramStart"/>
      <w:r w:rsidRPr="001B5890">
        <w:rPr>
          <w:snapToGrid w:val="0"/>
          <w:u w:val="single"/>
          <w:lang w:val="en-GB"/>
        </w:rPr>
        <w:t>508  Vacation</w:t>
      </w:r>
      <w:proofErr w:type="gramEnd"/>
      <w:r w:rsidRPr="001B5890">
        <w:rPr>
          <w:snapToGrid w:val="0"/>
          <w:u w:val="single"/>
          <w:lang w:val="en-GB"/>
        </w:rPr>
        <w:t xml:space="preserve"> Selection</w:t>
      </w:r>
      <w:r w:rsidRPr="001B5890">
        <w:rPr>
          <w:snapToGrid w:val="0"/>
          <w:u w:val="single"/>
          <w:lang w:val="en-GB"/>
        </w:rPr>
        <w:fldChar w:fldCharType="begin"/>
      </w:r>
      <w:r w:rsidRPr="001B5890">
        <w:rPr>
          <w:snapToGrid w:val="0"/>
          <w:u w:val="single"/>
          <w:lang w:val="en-GB"/>
        </w:rPr>
        <w:instrText xml:space="preserve"> XE "Vacation Selection (Office)" </w:instrText>
      </w:r>
      <w:r w:rsidRPr="001B5890">
        <w:rPr>
          <w:snapToGrid w:val="0"/>
          <w:u w:val="single"/>
          <w:lang w:val="en-GB"/>
        </w:rPr>
        <w:fldChar w:fldCharType="end"/>
      </w:r>
      <w:r w:rsidRPr="001B5890">
        <w:rPr>
          <w:snapToGrid w:val="0"/>
          <w:u w:val="single"/>
          <w:lang w:val="en-GB"/>
        </w:rPr>
        <w:fldChar w:fldCharType="begin"/>
      </w:r>
      <w:r w:rsidRPr="001B5890">
        <w:rPr>
          <w:snapToGrid w:val="0"/>
          <w:u w:val="single"/>
          <w:lang w:val="en-GB"/>
        </w:rPr>
        <w:instrText>tc \l2 "</w:instrText>
      </w:r>
      <w:bookmarkStart w:id="25" w:name="_Toc325723564"/>
      <w:r w:rsidRPr="001B5890">
        <w:rPr>
          <w:snapToGrid w:val="0"/>
          <w:u w:val="single"/>
          <w:lang w:val="en-GB"/>
        </w:rPr>
        <w:instrText>508  Vacation Selection</w:instrText>
      </w:r>
      <w:bookmarkEnd w:id="25"/>
      <w:r w:rsidRPr="001B5890">
        <w:rPr>
          <w:snapToGrid w:val="0"/>
          <w:u w:val="single"/>
          <w:lang w:val="en-GB"/>
        </w:rPr>
        <w:fldChar w:fldCharType="end"/>
      </w:r>
    </w:p>
    <w:p w14:paraId="75D3B0D8" w14:textId="449967BD" w:rsidR="00585843" w:rsidRDefault="00585843" w:rsidP="0058584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snapToGrid w:val="0"/>
          <w:lang w:val="en-GB"/>
        </w:rPr>
      </w:pPr>
      <w:r w:rsidRPr="001B5890">
        <w:rPr>
          <w:snapToGrid w:val="0"/>
          <w:lang w:val="en-GB"/>
        </w:rPr>
        <w:tab/>
      </w:r>
      <w:r w:rsidRPr="001B5890">
        <w:rPr>
          <w:snapToGrid w:val="0"/>
          <w:u w:val="single"/>
          <w:lang w:val="en-GB"/>
        </w:rPr>
        <w:t>508.01</w:t>
      </w:r>
      <w:r w:rsidRPr="001B5890">
        <w:rPr>
          <w:snapToGrid w:val="0"/>
          <w:lang w:val="en-GB"/>
        </w:rPr>
        <w:tab/>
        <w:t xml:space="preserve">Seniority, as defined in Clause 112.06, will be used to determine the order of selection of available vacation time within each work group. </w:t>
      </w:r>
      <w:r>
        <w:rPr>
          <w:b/>
          <w:bCs/>
          <w:snapToGrid w:val="0"/>
          <w:lang w:val="en-GB"/>
        </w:rPr>
        <w:t>Vacation selection will be made available for all employees in each work area no later than the first week of March of every year.</w:t>
      </w:r>
    </w:p>
    <w:p w14:paraId="4C2DA476" w14:textId="2D4D732D" w:rsidR="00585843" w:rsidRPr="004423BF" w:rsidRDefault="004423BF" w:rsidP="0058584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i/>
          <w:iCs/>
          <w:snapToGrid w:val="0"/>
          <w:lang w:val="en-GB"/>
        </w:rPr>
      </w:pPr>
      <w:r>
        <w:rPr>
          <w:b/>
          <w:bCs/>
          <w:snapToGrid w:val="0"/>
          <w:lang w:val="en-GB"/>
        </w:rPr>
        <w:tab/>
      </w:r>
      <w:r w:rsidRPr="004423BF">
        <w:rPr>
          <w:b/>
          <w:bCs/>
          <w:i/>
          <w:iCs/>
          <w:snapToGrid w:val="0"/>
          <w:lang w:val="en-GB"/>
        </w:rPr>
        <w:t xml:space="preserve">This language was added to allow all employees access to vacation selection early enough in the year to plan for time off. </w:t>
      </w:r>
    </w:p>
    <w:p w14:paraId="25B80E31" w14:textId="77777777" w:rsidR="004423BF" w:rsidRDefault="004423BF" w:rsidP="0058584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snapToGrid w:val="0"/>
          <w:lang w:val="en-GB"/>
        </w:rPr>
      </w:pPr>
    </w:p>
    <w:p w14:paraId="2505F69B" w14:textId="2E599525" w:rsidR="00585843" w:rsidRPr="00E327E4" w:rsidRDefault="00585843" w:rsidP="00585843">
      <w:pPr>
        <w:jc w:val="center"/>
        <w:rPr>
          <w:rFonts w:cs="Arial"/>
          <w:sz w:val="28"/>
          <w:szCs w:val="22"/>
          <w:u w:val="single"/>
        </w:rPr>
      </w:pPr>
      <w:r>
        <w:rPr>
          <w:rFonts w:cs="Arial"/>
          <w:sz w:val="28"/>
          <w:szCs w:val="22"/>
          <w:u w:val="single"/>
        </w:rPr>
        <w:t>550 SECTION F</w:t>
      </w:r>
      <w:r w:rsidRPr="00E327E4">
        <w:rPr>
          <w:rFonts w:cs="Arial"/>
          <w:sz w:val="28"/>
          <w:szCs w:val="22"/>
          <w:u w:val="single"/>
        </w:rPr>
        <w:t xml:space="preserve"> – </w:t>
      </w:r>
      <w:r>
        <w:rPr>
          <w:rFonts w:cs="Arial"/>
          <w:sz w:val="28"/>
          <w:szCs w:val="22"/>
          <w:u w:val="single"/>
        </w:rPr>
        <w:t>PART-TIME OFFICE</w:t>
      </w:r>
      <w:r w:rsidRPr="00E327E4">
        <w:rPr>
          <w:rFonts w:cs="Arial"/>
          <w:sz w:val="28"/>
          <w:szCs w:val="22"/>
          <w:u w:val="single"/>
        </w:rPr>
        <w:t xml:space="preserve"> EMPLOYEES WORKING CONDITIONS</w:t>
      </w:r>
    </w:p>
    <w:p w14:paraId="54330908" w14:textId="77777777" w:rsidR="00585843" w:rsidRPr="001B5890" w:rsidRDefault="00585843" w:rsidP="0058584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snapToGrid w:val="0"/>
          <w:lang w:val="en-GB"/>
        </w:rPr>
      </w:pPr>
    </w:p>
    <w:p w14:paraId="55345617" w14:textId="77777777" w:rsidR="00585843" w:rsidRDefault="00585843" w:rsidP="00585843">
      <w:pPr>
        <w:rPr>
          <w:rFonts w:cs="Arial"/>
        </w:rPr>
      </w:pPr>
    </w:p>
    <w:p w14:paraId="53D78180" w14:textId="77777777" w:rsidR="00585843" w:rsidRDefault="00585843" w:rsidP="00585843">
      <w:pPr>
        <w:rPr>
          <w:rFonts w:cs="Arial"/>
        </w:rPr>
      </w:pPr>
    </w:p>
    <w:p w14:paraId="0D9000D7" w14:textId="77777777" w:rsidR="00585843" w:rsidRPr="00C518A7" w:rsidRDefault="00585843" w:rsidP="00585843">
      <w:pPr>
        <w:keepNext/>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240"/>
        <w:jc w:val="both"/>
        <w:outlineLvl w:val="0"/>
        <w:rPr>
          <w:b/>
          <w:snapToGrid w:val="0"/>
          <w:lang w:val="en-GB"/>
        </w:rPr>
      </w:pPr>
      <w:r w:rsidRPr="00C518A7">
        <w:rPr>
          <w:b/>
          <w:snapToGrid w:val="0"/>
          <w:lang w:val="en-GB"/>
        </w:rPr>
        <w:t xml:space="preserve">550 SECTION E </w:t>
      </w:r>
      <w:r>
        <w:rPr>
          <w:b/>
          <w:snapToGrid w:val="0"/>
          <w:lang w:val="en-GB"/>
        </w:rPr>
        <w:t xml:space="preserve">– </w:t>
      </w:r>
      <w:r w:rsidRPr="00C518A7">
        <w:rPr>
          <w:b/>
          <w:snapToGrid w:val="0"/>
          <w:lang w:val="en-GB"/>
        </w:rPr>
        <w:t>PART-TIME OFFICE EMPLOYEES WORKING CONDITIONS</w:t>
      </w:r>
    </w:p>
    <w:p w14:paraId="687CFCD0" w14:textId="77777777" w:rsidR="00585843" w:rsidRDefault="00585843" w:rsidP="00585843">
      <w:pPr>
        <w:spacing w:after="160" w:line="259" w:lineRule="auto"/>
        <w:ind w:left="720" w:hanging="720"/>
        <w:rPr>
          <w:snapToGrid w:val="0"/>
          <w:lang w:val="en-GB"/>
        </w:rPr>
      </w:pPr>
      <w:r w:rsidRPr="00C518A7">
        <w:rPr>
          <w:b/>
          <w:snapToGrid w:val="0"/>
          <w:lang w:val="en-GB"/>
        </w:rPr>
        <w:tab/>
      </w:r>
      <w:r w:rsidRPr="00C518A7">
        <w:rPr>
          <w:snapToGrid w:val="0"/>
          <w:u w:val="single"/>
          <w:lang w:val="en-GB"/>
        </w:rPr>
        <w:t>111.04</w:t>
      </w:r>
      <w:r w:rsidRPr="00C518A7">
        <w:rPr>
          <w:snapToGrid w:val="0"/>
          <w:lang w:val="en-GB"/>
        </w:rPr>
        <w:tab/>
        <w:t xml:space="preserve">A temporary part-time employee shall be one who is not a permanent part-time or a probationary part-time employee as defined above. </w:t>
      </w:r>
    </w:p>
    <w:p w14:paraId="1DFBA70F" w14:textId="77777777" w:rsidR="00585843" w:rsidRPr="00172B70" w:rsidRDefault="00585843" w:rsidP="00585843">
      <w:pPr>
        <w:spacing w:after="160" w:line="259" w:lineRule="auto"/>
        <w:ind w:left="720" w:hanging="120"/>
        <w:rPr>
          <w:snapToGrid w:val="0"/>
          <w:lang w:val="en-GB"/>
        </w:rPr>
      </w:pPr>
      <w:r>
        <w:rPr>
          <w:snapToGrid w:val="0"/>
          <w:lang w:val="en-GB"/>
        </w:rPr>
        <w:tab/>
      </w:r>
      <w:r w:rsidRPr="00C518A7">
        <w:rPr>
          <w:snapToGrid w:val="0"/>
          <w:lang w:val="en-GB"/>
        </w:rPr>
        <w:t>A temporary part-time employee who successfully competes for an established</w:t>
      </w:r>
      <w:r>
        <w:rPr>
          <w:snapToGrid w:val="0"/>
          <w:lang w:val="en-GB"/>
        </w:rPr>
        <w:t xml:space="preserve"> </w:t>
      </w:r>
      <w:r w:rsidRPr="00C518A7">
        <w:rPr>
          <w:snapToGrid w:val="0"/>
          <w:lang w:val="en-GB"/>
        </w:rPr>
        <w:t>part-time position shall be moved into the position as a probationary part-time employee.</w:t>
      </w:r>
    </w:p>
    <w:p w14:paraId="5A44A8B7" w14:textId="77777777" w:rsidR="00585843" w:rsidRPr="00172B70" w:rsidRDefault="00585843" w:rsidP="00585843">
      <w:pPr>
        <w:spacing w:after="160" w:line="259" w:lineRule="auto"/>
        <w:ind w:left="720"/>
        <w:rPr>
          <w:b/>
          <w:bCs/>
          <w:snapToGrid w:val="0"/>
          <w:lang w:val="en-GB"/>
        </w:rPr>
      </w:pPr>
      <w:r w:rsidRPr="00172B70">
        <w:rPr>
          <w:b/>
          <w:bCs/>
          <w:snapToGrid w:val="0"/>
          <w:lang w:val="en-GB"/>
        </w:rPr>
        <w:t>A temporary part-time employee who</w:t>
      </w:r>
      <w:r>
        <w:rPr>
          <w:b/>
          <w:bCs/>
          <w:snapToGrid w:val="0"/>
          <w:lang w:val="en-GB"/>
        </w:rPr>
        <w:t xml:space="preserve"> i</w:t>
      </w:r>
      <w:r w:rsidRPr="00172B70">
        <w:rPr>
          <w:b/>
          <w:bCs/>
          <w:snapToGrid w:val="0"/>
          <w:lang w:val="en-GB"/>
        </w:rPr>
        <w:t>s</w:t>
      </w:r>
      <w:r>
        <w:rPr>
          <w:b/>
          <w:bCs/>
          <w:snapToGrid w:val="0"/>
          <w:lang w:val="en-GB"/>
        </w:rPr>
        <w:t xml:space="preserve"> scheduled an</w:t>
      </w:r>
      <w:r w:rsidRPr="00172B70">
        <w:rPr>
          <w:b/>
          <w:bCs/>
          <w:snapToGrid w:val="0"/>
          <w:lang w:val="en-GB"/>
        </w:rPr>
        <w:t xml:space="preserve"> average </w:t>
      </w:r>
      <w:r>
        <w:rPr>
          <w:b/>
          <w:bCs/>
          <w:snapToGrid w:val="0"/>
          <w:lang w:val="en-GB"/>
        </w:rPr>
        <w:t xml:space="preserve">twenty (20) hours or more per </w:t>
      </w:r>
      <w:r w:rsidRPr="00172B70">
        <w:rPr>
          <w:b/>
          <w:bCs/>
          <w:snapToGrid w:val="0"/>
          <w:lang w:val="en-GB"/>
        </w:rPr>
        <w:t>week for a consecutive twenty-four (24) month period in an established Job Function in the Office work area shall be provided a provisional part</w:t>
      </w:r>
      <w:r>
        <w:rPr>
          <w:b/>
          <w:bCs/>
          <w:snapToGrid w:val="0"/>
          <w:lang w:val="en-GB"/>
        </w:rPr>
        <w:t>-</w:t>
      </w:r>
      <w:r w:rsidRPr="00172B70">
        <w:rPr>
          <w:b/>
          <w:bCs/>
          <w:snapToGrid w:val="0"/>
          <w:lang w:val="en-GB"/>
        </w:rPr>
        <w:t xml:space="preserve">time position and be considered a permanent employee. This average is determined over each six (6) week period beginning with the start date </w:t>
      </w:r>
      <w:r>
        <w:rPr>
          <w:b/>
          <w:bCs/>
          <w:snapToGrid w:val="0"/>
          <w:lang w:val="en-GB"/>
        </w:rPr>
        <w:t>in</w:t>
      </w:r>
      <w:r w:rsidRPr="00172B70">
        <w:rPr>
          <w:b/>
          <w:bCs/>
          <w:snapToGrid w:val="0"/>
          <w:lang w:val="en-GB"/>
        </w:rPr>
        <w:t xml:space="preserve"> the Job Function.</w:t>
      </w:r>
    </w:p>
    <w:p w14:paraId="17094C26" w14:textId="77777777" w:rsidR="00585843" w:rsidRPr="00C518A7" w:rsidRDefault="00585843" w:rsidP="0058584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720"/>
        <w:rPr>
          <w:snapToGrid w:val="0"/>
          <w:lang w:val="en-GB"/>
        </w:rPr>
      </w:pPr>
      <w:bookmarkStart w:id="26" w:name="_Toc325955846"/>
      <w:bookmarkStart w:id="27" w:name="_Toc414516174"/>
      <w:r w:rsidRPr="00C518A7">
        <w:rPr>
          <w:snapToGrid w:val="0"/>
          <w:lang w:val="en-GB"/>
        </w:rPr>
        <w:t>Part-time employees working on an on-call basis are temporary part-time   employees.</w:t>
      </w:r>
      <w:bookmarkEnd w:id="26"/>
      <w:r w:rsidRPr="00C518A7">
        <w:rPr>
          <w:snapToGrid w:val="0"/>
          <w:lang w:val="en-GB"/>
        </w:rPr>
        <w:t xml:space="preserve"> All on-call employees hired after October 2</w:t>
      </w:r>
      <w:r w:rsidRPr="00C518A7">
        <w:rPr>
          <w:snapToGrid w:val="0"/>
          <w:vertAlign w:val="superscript"/>
          <w:lang w:val="en-GB"/>
        </w:rPr>
        <w:t>nd</w:t>
      </w:r>
      <w:r w:rsidRPr="00C518A7">
        <w:rPr>
          <w:snapToGrid w:val="0"/>
          <w:lang w:val="en-GB"/>
        </w:rPr>
        <w:t>, 2014</w:t>
      </w:r>
      <w:r>
        <w:rPr>
          <w:snapToGrid w:val="0"/>
          <w:lang w:val="en-GB"/>
        </w:rPr>
        <w:t>,</w:t>
      </w:r>
      <w:r w:rsidRPr="00C518A7">
        <w:rPr>
          <w:snapToGrid w:val="0"/>
          <w:lang w:val="en-GB"/>
        </w:rPr>
        <w:t xml:space="preserve"> must be available for work on Saturdays and Sundays.</w:t>
      </w:r>
      <w:bookmarkEnd w:id="27"/>
      <w:r w:rsidRPr="00C518A7">
        <w:rPr>
          <w:snapToGrid w:val="0"/>
          <w:lang w:val="en-GB"/>
        </w:rPr>
        <w:t xml:space="preserve">   </w:t>
      </w:r>
    </w:p>
    <w:p w14:paraId="3C6FF27B" w14:textId="64F86C33" w:rsidR="00F4397D" w:rsidRDefault="00F4397D" w:rsidP="00F4397D">
      <w:pPr>
        <w:rPr>
          <w:rFonts w:cs="Arial"/>
          <w:u w:val="single"/>
        </w:rPr>
      </w:pPr>
    </w:p>
    <w:p w14:paraId="295BE00F" w14:textId="0F615FAE" w:rsidR="00235A9D" w:rsidRPr="004423BF" w:rsidRDefault="004423BF" w:rsidP="004423BF">
      <w:pPr>
        <w:ind w:left="720"/>
        <w:rPr>
          <w:rFonts w:cs="Arial"/>
          <w:b/>
          <w:bCs/>
          <w:i/>
          <w:iCs/>
        </w:rPr>
      </w:pPr>
      <w:r w:rsidRPr="004423BF">
        <w:rPr>
          <w:rFonts w:cs="Arial"/>
          <w:b/>
          <w:bCs/>
          <w:i/>
          <w:iCs/>
        </w:rPr>
        <w:t xml:space="preserve">This language will now recognize part time employee’s that are working for extended periods of time but never move into a position that will provide pensions and benefits. We had some members working 5 and 6 years at a full time equivalent and had nothing to show for it. </w:t>
      </w:r>
    </w:p>
    <w:p w14:paraId="15ED55AF" w14:textId="77777777" w:rsidR="00235A9D" w:rsidRDefault="00235A9D" w:rsidP="00F4397D">
      <w:pPr>
        <w:rPr>
          <w:rFonts w:cs="Arial"/>
          <w:u w:val="single"/>
        </w:rPr>
      </w:pPr>
    </w:p>
    <w:p w14:paraId="2DB6220A" w14:textId="2D1DCA71" w:rsidR="00F4397D" w:rsidRDefault="00F4397D" w:rsidP="00F4397D">
      <w:pPr>
        <w:jc w:val="center"/>
        <w:rPr>
          <w:rFonts w:cs="Arial"/>
          <w:sz w:val="28"/>
          <w:szCs w:val="22"/>
          <w:u w:val="single"/>
        </w:rPr>
      </w:pPr>
      <w:r>
        <w:rPr>
          <w:rFonts w:cs="Arial"/>
          <w:sz w:val="28"/>
          <w:szCs w:val="22"/>
          <w:u w:val="single"/>
        </w:rPr>
        <w:t xml:space="preserve">600 SECTION </w:t>
      </w:r>
      <w:r w:rsidRPr="00454275">
        <w:rPr>
          <w:rFonts w:cs="Arial"/>
          <w:sz w:val="28"/>
          <w:szCs w:val="22"/>
          <w:u w:val="single"/>
        </w:rPr>
        <w:t xml:space="preserve">F – </w:t>
      </w:r>
      <w:r>
        <w:rPr>
          <w:rFonts w:cs="Arial"/>
          <w:sz w:val="28"/>
          <w:szCs w:val="22"/>
          <w:u w:val="single"/>
        </w:rPr>
        <w:t>GENERAL EMPLOYEE BENEFITS</w:t>
      </w:r>
    </w:p>
    <w:p w14:paraId="6AEC20C6" w14:textId="7FB22FF5" w:rsidR="00CF47A3" w:rsidRDefault="00CF47A3" w:rsidP="00F4397D">
      <w:pPr>
        <w:jc w:val="center"/>
        <w:rPr>
          <w:rFonts w:cs="Arial"/>
          <w:sz w:val="28"/>
          <w:szCs w:val="22"/>
          <w:u w:val="single"/>
        </w:rPr>
      </w:pPr>
    </w:p>
    <w:p w14:paraId="349E56FC" w14:textId="77777777" w:rsidR="00CF47A3" w:rsidRPr="00945943" w:rsidRDefault="00CF47A3" w:rsidP="00CF47A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r w:rsidRPr="00945943">
        <w:rPr>
          <w:snapToGrid w:val="0"/>
          <w:u w:val="single"/>
          <w:lang w:val="en-GB"/>
        </w:rPr>
        <w:t>603  Payment in Lieu of Coffee</w:t>
      </w:r>
      <w:r w:rsidRPr="00945943">
        <w:rPr>
          <w:snapToGrid w:val="0"/>
          <w:u w:val="single"/>
          <w:lang w:val="en-GB"/>
        </w:rPr>
        <w:fldChar w:fldCharType="begin"/>
      </w:r>
      <w:r w:rsidRPr="00945943">
        <w:rPr>
          <w:snapToGrid w:val="0"/>
          <w:u w:val="single"/>
          <w:lang w:val="en-GB"/>
        </w:rPr>
        <w:instrText xml:space="preserve"> XE "Coffee money" </w:instrText>
      </w:r>
      <w:r w:rsidRPr="00945943">
        <w:rPr>
          <w:snapToGrid w:val="0"/>
          <w:u w:val="single"/>
          <w:lang w:val="en-GB"/>
        </w:rPr>
        <w:fldChar w:fldCharType="end"/>
      </w:r>
      <w:r w:rsidRPr="00945943">
        <w:rPr>
          <w:snapToGrid w:val="0"/>
          <w:u w:val="single"/>
          <w:lang w:val="en-GB"/>
        </w:rPr>
        <w:t xml:space="preserve"> Breaks, Lunch and Rest Periods</w:t>
      </w:r>
      <w:r w:rsidRPr="00945943">
        <w:rPr>
          <w:snapToGrid w:val="0"/>
          <w:u w:val="single"/>
          <w:lang w:val="en-GB"/>
        </w:rPr>
        <w:fldChar w:fldCharType="begin"/>
      </w:r>
      <w:r w:rsidRPr="00945943">
        <w:rPr>
          <w:snapToGrid w:val="0"/>
          <w:u w:val="single"/>
          <w:lang w:val="en-GB"/>
        </w:rPr>
        <w:instrText xml:space="preserve"> XE "Payment in Lieu of Coffee Breaks, Lunch and Rest Periods" </w:instrText>
      </w:r>
      <w:r w:rsidRPr="00945943">
        <w:rPr>
          <w:snapToGrid w:val="0"/>
          <w:u w:val="single"/>
          <w:lang w:val="en-GB"/>
        </w:rPr>
        <w:fldChar w:fldCharType="end"/>
      </w:r>
      <w:r w:rsidRPr="00945943">
        <w:rPr>
          <w:snapToGrid w:val="0"/>
          <w:u w:val="single"/>
          <w:lang w:val="en-GB"/>
        </w:rPr>
        <w:fldChar w:fldCharType="begin"/>
      </w:r>
      <w:r w:rsidRPr="00945943">
        <w:rPr>
          <w:snapToGrid w:val="0"/>
          <w:u w:val="single"/>
          <w:lang w:val="en-GB"/>
        </w:rPr>
        <w:instrText>tc \l2 "</w:instrText>
      </w:r>
      <w:bookmarkStart w:id="28" w:name="_Toc325723570"/>
      <w:r w:rsidRPr="00945943">
        <w:rPr>
          <w:snapToGrid w:val="0"/>
          <w:u w:val="single"/>
          <w:lang w:val="en-GB"/>
        </w:rPr>
        <w:instrText>603  Payment in Lieu of Coffee Breaks, Lunch and Rest Periods</w:instrText>
      </w:r>
      <w:bookmarkEnd w:id="28"/>
      <w:r w:rsidRPr="00945943">
        <w:rPr>
          <w:snapToGrid w:val="0"/>
          <w:u w:val="single"/>
          <w:lang w:val="en-GB"/>
        </w:rPr>
        <w:fldChar w:fldCharType="end"/>
      </w:r>
    </w:p>
    <w:p w14:paraId="55808D39" w14:textId="77777777" w:rsidR="00CF47A3" w:rsidRDefault="00CF47A3" w:rsidP="00CF47A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snapToGrid w:val="0"/>
          <w:lang w:val="en-GB"/>
        </w:rPr>
      </w:pPr>
      <w:r w:rsidRPr="004534EC">
        <w:rPr>
          <w:b/>
          <w:bCs/>
          <w:snapToGrid w:val="0"/>
          <w:u w:val="single"/>
          <w:lang w:val="en-GB"/>
        </w:rPr>
        <w:t>603.04</w:t>
      </w:r>
    </w:p>
    <w:p w14:paraId="397BDAF0" w14:textId="5F3C2DB3" w:rsidR="00CF47A3" w:rsidRPr="00CF47A3" w:rsidRDefault="00CF47A3" w:rsidP="00CF47A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hanging="600"/>
        <w:rPr>
          <w:b/>
          <w:bCs/>
          <w:snapToGrid w:val="0"/>
          <w:lang w:val="en-GB"/>
        </w:rPr>
      </w:pPr>
      <w:r>
        <w:rPr>
          <w:b/>
          <w:bCs/>
          <w:snapToGrid w:val="0"/>
          <w:lang w:val="en-GB"/>
        </w:rPr>
        <w:t>Concurrent with the time frame listed below, a</w:t>
      </w:r>
      <w:r w:rsidRPr="004534EC">
        <w:rPr>
          <w:b/>
          <w:bCs/>
          <w:snapToGrid w:val="0"/>
          <w:lang w:val="en-GB"/>
        </w:rPr>
        <w:t>ll Community Shuttle</w:t>
      </w:r>
      <w:r>
        <w:rPr>
          <w:b/>
          <w:bCs/>
          <w:snapToGrid w:val="0"/>
          <w:lang w:val="en-GB"/>
        </w:rPr>
        <w:t xml:space="preserve"> </w:t>
      </w:r>
      <w:r w:rsidRPr="004534EC">
        <w:rPr>
          <w:b/>
          <w:bCs/>
          <w:snapToGrid w:val="0"/>
          <w:lang w:val="en-GB"/>
        </w:rPr>
        <w:t>Operators</w:t>
      </w:r>
      <w:r>
        <w:rPr>
          <w:b/>
          <w:bCs/>
          <w:snapToGrid w:val="0"/>
          <w:lang w:val="en-GB"/>
        </w:rPr>
        <w:t xml:space="preserve"> </w:t>
      </w:r>
      <w:r w:rsidRPr="004534EC">
        <w:rPr>
          <w:b/>
          <w:bCs/>
          <w:snapToGrid w:val="0"/>
          <w:lang w:val="en-GB"/>
        </w:rPr>
        <w:t>shall</w:t>
      </w:r>
      <w:r>
        <w:rPr>
          <w:b/>
          <w:bCs/>
          <w:snapToGrid w:val="0"/>
          <w:lang w:val="en-GB"/>
        </w:rPr>
        <w:t xml:space="preserve"> </w:t>
      </w:r>
      <w:r w:rsidRPr="004534EC">
        <w:rPr>
          <w:b/>
          <w:bCs/>
          <w:snapToGrid w:val="0"/>
          <w:lang w:val="en-GB"/>
        </w:rPr>
        <w:t>receive, in lieu of coffee breaks, lunch and rest periods, an amount equivalent to fifty (5</w:t>
      </w:r>
      <w:r>
        <w:rPr>
          <w:b/>
          <w:bCs/>
          <w:snapToGrid w:val="0"/>
          <w:lang w:val="en-GB"/>
        </w:rPr>
        <w:t>0</w:t>
      </w:r>
      <w:r w:rsidRPr="004534EC">
        <w:rPr>
          <w:b/>
          <w:bCs/>
          <w:snapToGrid w:val="0"/>
          <w:lang w:val="en-GB"/>
        </w:rPr>
        <w:t xml:space="preserve">) hours straight time wages computed at the applicable rates and pro-rated according to the Operator's length of service in the calendar year in which the payment is made. </w:t>
      </w:r>
      <w:r w:rsidRPr="004534EC">
        <w:rPr>
          <w:rFonts w:cs="Arial"/>
          <w:b/>
          <w:bCs/>
          <w:szCs w:val="24"/>
          <w:lang w:val="en-GB"/>
        </w:rPr>
        <w:t>The timeframe used to calculate the entitlement will be pay period 22 of the previous year to pay period 21 of the current year. Payment will occur in pay period 24.</w:t>
      </w:r>
    </w:p>
    <w:p w14:paraId="6B4FC1CC" w14:textId="38ED4F8D" w:rsidR="00E666C7" w:rsidRDefault="00E666C7" w:rsidP="004423BF">
      <w:pPr>
        <w:ind w:left="600"/>
        <w:rPr>
          <w:rFonts w:cs="Arial"/>
          <w:b/>
          <w:bCs/>
          <w:i/>
          <w:iCs/>
          <w:szCs w:val="24"/>
        </w:rPr>
      </w:pPr>
      <w:r>
        <w:rPr>
          <w:rFonts w:cs="Arial"/>
          <w:b/>
          <w:bCs/>
          <w:i/>
          <w:iCs/>
          <w:szCs w:val="24"/>
        </w:rPr>
        <w:t>-------------------------------------------------------------------------------------------------</w:t>
      </w:r>
    </w:p>
    <w:p w14:paraId="196F7DDF" w14:textId="77777777" w:rsidR="00E666C7" w:rsidRDefault="00E666C7" w:rsidP="004423BF">
      <w:pPr>
        <w:ind w:left="600"/>
        <w:rPr>
          <w:rFonts w:cs="Arial"/>
          <w:b/>
          <w:bCs/>
          <w:i/>
          <w:iCs/>
          <w:szCs w:val="24"/>
        </w:rPr>
      </w:pPr>
    </w:p>
    <w:p w14:paraId="759B2F39" w14:textId="17491FA5" w:rsidR="00580E52" w:rsidRPr="00E666C7" w:rsidRDefault="00580E52" w:rsidP="004423BF">
      <w:pPr>
        <w:ind w:left="600"/>
        <w:rPr>
          <w:rFonts w:cs="Arial"/>
          <w:b/>
          <w:bCs/>
          <w:i/>
          <w:iCs/>
          <w:szCs w:val="24"/>
        </w:rPr>
      </w:pPr>
      <w:r w:rsidRPr="00E666C7">
        <w:rPr>
          <w:rFonts w:cs="Arial"/>
          <w:b/>
          <w:bCs/>
          <w:i/>
          <w:iCs/>
          <w:szCs w:val="24"/>
        </w:rPr>
        <w:t>For the first time, w</w:t>
      </w:r>
      <w:r w:rsidR="004423BF" w:rsidRPr="00E666C7">
        <w:rPr>
          <w:rFonts w:cs="Arial"/>
          <w:b/>
          <w:bCs/>
          <w:i/>
          <w:iCs/>
          <w:szCs w:val="24"/>
        </w:rPr>
        <w:t xml:space="preserve">e have been able to include Community Shuttle Operators </w:t>
      </w:r>
      <w:r w:rsidR="0021502B" w:rsidRPr="00E666C7">
        <w:rPr>
          <w:rFonts w:cs="Arial"/>
          <w:b/>
          <w:bCs/>
          <w:i/>
          <w:iCs/>
          <w:szCs w:val="24"/>
        </w:rPr>
        <w:t xml:space="preserve">in the </w:t>
      </w:r>
      <w:r w:rsidRPr="00E666C7">
        <w:rPr>
          <w:rFonts w:cs="Arial"/>
          <w:b/>
          <w:bCs/>
          <w:i/>
          <w:iCs/>
          <w:szCs w:val="24"/>
        </w:rPr>
        <w:t xml:space="preserve">Coffee Money section. The language is the same as Conventional Operators and is based on a full time CS Operator guarantee of 7.5 hour per day. As with all other groups, it is pro-rated for those working less than 7.5. </w:t>
      </w:r>
    </w:p>
    <w:p w14:paraId="71E6B6B9" w14:textId="588D2E5C" w:rsidR="00CF47A3" w:rsidRPr="00E666C7" w:rsidRDefault="00580E52" w:rsidP="00E666C7">
      <w:pPr>
        <w:ind w:left="600"/>
        <w:rPr>
          <w:rFonts w:cs="Arial"/>
          <w:b/>
          <w:bCs/>
          <w:i/>
          <w:iCs/>
          <w:szCs w:val="24"/>
        </w:rPr>
      </w:pPr>
      <w:r w:rsidRPr="00E666C7">
        <w:rPr>
          <w:rFonts w:cs="Arial"/>
          <w:b/>
          <w:bCs/>
          <w:i/>
          <w:iCs/>
          <w:szCs w:val="24"/>
        </w:rPr>
        <w:t xml:space="preserve">Operators will begin earning this money </w:t>
      </w:r>
      <w:r w:rsidR="00E666C7" w:rsidRPr="00E666C7">
        <w:rPr>
          <w:rFonts w:cs="Arial"/>
          <w:b/>
          <w:bCs/>
          <w:i/>
          <w:iCs/>
          <w:szCs w:val="24"/>
        </w:rPr>
        <w:t xml:space="preserve">effective pay period 22 of this year </w:t>
      </w:r>
      <w:r w:rsidRPr="00E666C7">
        <w:rPr>
          <w:rFonts w:cs="Arial"/>
          <w:b/>
          <w:bCs/>
          <w:i/>
          <w:iCs/>
          <w:szCs w:val="24"/>
        </w:rPr>
        <w:t xml:space="preserve"> </w:t>
      </w:r>
      <w:r w:rsidR="004423BF" w:rsidRPr="00E666C7">
        <w:rPr>
          <w:rFonts w:cs="Arial"/>
          <w:b/>
          <w:bCs/>
          <w:i/>
          <w:iCs/>
          <w:szCs w:val="24"/>
        </w:rPr>
        <w:t xml:space="preserve"> </w:t>
      </w:r>
    </w:p>
    <w:p w14:paraId="6AD17D63" w14:textId="01C42C37" w:rsidR="00F4397D" w:rsidRDefault="00F4397D" w:rsidP="00F4397D">
      <w:pPr>
        <w:jc w:val="center"/>
        <w:rPr>
          <w:rFonts w:cs="Arial"/>
          <w:sz w:val="28"/>
          <w:szCs w:val="22"/>
          <w:u w:val="single"/>
        </w:rPr>
      </w:pPr>
    </w:p>
    <w:p w14:paraId="0B44207A" w14:textId="77777777" w:rsidR="00F4397D" w:rsidRPr="00F4397D" w:rsidRDefault="00F4397D" w:rsidP="00F4397D">
      <w:pPr>
        <w:rPr>
          <w:rFonts w:eastAsia="Calibri" w:cs="Arial"/>
          <w:b/>
          <w:bCs/>
          <w:szCs w:val="24"/>
          <w:u w:val="single"/>
        </w:rPr>
      </w:pPr>
      <w:r w:rsidRPr="00F4397D">
        <w:rPr>
          <w:rFonts w:eastAsia="Calibri" w:cs="Arial"/>
          <w:b/>
          <w:bCs/>
          <w:szCs w:val="24"/>
          <w:u w:val="single"/>
        </w:rPr>
        <w:t>609 Pension Plan</w:t>
      </w:r>
    </w:p>
    <w:p w14:paraId="0D877C6F" w14:textId="3BD4C369" w:rsidR="00E666C7" w:rsidRDefault="00F4397D" w:rsidP="00F4397D">
      <w:pPr>
        <w:spacing w:before="100" w:beforeAutospacing="1" w:after="100" w:afterAutospacing="1"/>
        <w:jc w:val="both"/>
        <w:rPr>
          <w:rFonts w:cs="Arial"/>
          <w:b/>
          <w:bCs/>
          <w:szCs w:val="24"/>
        </w:rPr>
      </w:pPr>
      <w:r w:rsidRPr="00F4397D">
        <w:rPr>
          <w:rFonts w:cs="Arial"/>
          <w:b/>
          <w:bCs/>
          <w:szCs w:val="24"/>
          <w:u w:val="single"/>
        </w:rPr>
        <w:t>609.01</w:t>
      </w:r>
      <w:r w:rsidRPr="00F4397D">
        <w:rPr>
          <w:rFonts w:cs="Arial"/>
          <w:b/>
          <w:bCs/>
          <w:szCs w:val="24"/>
        </w:rPr>
        <w:t xml:space="preserve"> The City acknowledges that all eligible employees shall participate in the Local Authorities Pension Plan, or any successor plan, in accordance with the terms and conditions of the Local Authorities Pension Plan Text, or the terms and conditions of the successor plan.</w:t>
      </w:r>
    </w:p>
    <w:p w14:paraId="5275B813" w14:textId="17FAD6C6" w:rsidR="00F4397D" w:rsidRPr="005436D4" w:rsidRDefault="00292441" w:rsidP="00473869">
      <w:pPr>
        <w:rPr>
          <w:rFonts w:cs="Arial"/>
          <w:b/>
          <w:bCs/>
        </w:rPr>
      </w:pPr>
      <w:r w:rsidRPr="00292441">
        <w:rPr>
          <w:rFonts w:cs="Arial"/>
          <w:b/>
          <w:bCs/>
          <w:i/>
          <w:iCs/>
          <w:szCs w:val="24"/>
        </w:rPr>
        <w:t xml:space="preserve">The current Government immediately introduced legislation to change the rules around public pensions. We have a case going through the courts challenging this but introduced this language into the collective agreement to protect our interests through the Employer as well. </w:t>
      </w:r>
    </w:p>
    <w:p w14:paraId="6891BEA1" w14:textId="77777777" w:rsidR="00473869" w:rsidRPr="00473869" w:rsidRDefault="00473869" w:rsidP="00594B70">
      <w:pPr>
        <w:rPr>
          <w:rFonts w:cs="Arial"/>
          <w:u w:val="single"/>
        </w:rPr>
      </w:pPr>
    </w:p>
    <w:p w14:paraId="2B4E52A5" w14:textId="77777777" w:rsidR="00594B70" w:rsidRDefault="00594B70" w:rsidP="00594B70">
      <w:pPr>
        <w:rPr>
          <w:rFonts w:cs="Arial"/>
          <w:u w:val="single"/>
        </w:rPr>
      </w:pPr>
    </w:p>
    <w:p w14:paraId="76C55217" w14:textId="43FD10BD" w:rsidR="00594B70" w:rsidRPr="00454275" w:rsidRDefault="00BC3F57" w:rsidP="00454275">
      <w:pPr>
        <w:jc w:val="center"/>
        <w:rPr>
          <w:rFonts w:cs="Arial"/>
          <w:sz w:val="28"/>
          <w:szCs w:val="22"/>
          <w:u w:val="single"/>
        </w:rPr>
      </w:pPr>
      <w:r w:rsidRPr="00454275">
        <w:rPr>
          <w:rFonts w:cs="Arial"/>
          <w:sz w:val="28"/>
          <w:szCs w:val="22"/>
          <w:u w:val="single"/>
        </w:rPr>
        <w:t>700 SECTION G – COMMUNITY SHUTTLE OPERATORS WORKING CONDITIONS</w:t>
      </w:r>
    </w:p>
    <w:p w14:paraId="1E6FA891" w14:textId="77777777" w:rsidR="00A444A1" w:rsidRPr="00A444A1" w:rsidRDefault="00A444A1" w:rsidP="00A444A1">
      <w:pPr>
        <w:rPr>
          <w:rFonts w:cs="Arial"/>
          <w:szCs w:val="24"/>
        </w:rPr>
      </w:pPr>
    </w:p>
    <w:p w14:paraId="3CA296AC" w14:textId="77777777" w:rsidR="00A444A1" w:rsidRPr="00A444A1" w:rsidRDefault="00A444A1" w:rsidP="00A444A1">
      <w:pPr>
        <w:rPr>
          <w:rFonts w:cs="Arial"/>
          <w:szCs w:val="24"/>
        </w:rPr>
      </w:pPr>
      <w:r w:rsidRPr="00A444A1">
        <w:rPr>
          <w:rFonts w:cs="Arial"/>
          <w:szCs w:val="24"/>
          <w:u w:val="single"/>
        </w:rPr>
        <w:t>111.04</w:t>
      </w:r>
      <w:r w:rsidRPr="00A444A1">
        <w:rPr>
          <w:rFonts w:cs="Arial"/>
          <w:szCs w:val="24"/>
        </w:rPr>
        <w:t xml:space="preserve"> A probationary part-time employee shall be one who worked 20 hours per week or more in the previous benefit qualification period, occupies an established part-time position, but has not completed a probationary period in The City Service. </w:t>
      </w:r>
    </w:p>
    <w:p w14:paraId="447B0FB6" w14:textId="77777777" w:rsidR="00A444A1" w:rsidRPr="00A444A1" w:rsidRDefault="00A444A1" w:rsidP="00A444A1">
      <w:pPr>
        <w:rPr>
          <w:rFonts w:cs="Arial"/>
          <w:szCs w:val="24"/>
        </w:rPr>
      </w:pPr>
    </w:p>
    <w:p w14:paraId="4016A10B" w14:textId="77777777" w:rsidR="00A444A1" w:rsidRPr="00A444A1" w:rsidRDefault="00A444A1" w:rsidP="00A444A1">
      <w:pPr>
        <w:rPr>
          <w:rFonts w:cs="Arial"/>
          <w:szCs w:val="24"/>
        </w:rPr>
      </w:pPr>
      <w:r w:rsidRPr="00A444A1">
        <w:rPr>
          <w:rFonts w:cs="Arial"/>
          <w:szCs w:val="24"/>
        </w:rPr>
        <w:t xml:space="preserve">The probationary period for part-time employees shall </w:t>
      </w:r>
      <w:r w:rsidRPr="00A444A1">
        <w:rPr>
          <w:rFonts w:cs="Arial"/>
          <w:b/>
          <w:bCs/>
          <w:szCs w:val="24"/>
        </w:rPr>
        <w:t>be</w:t>
      </w:r>
      <w:r w:rsidRPr="00A444A1">
        <w:rPr>
          <w:rFonts w:cs="Arial"/>
          <w:szCs w:val="24"/>
        </w:rPr>
        <w:t xml:space="preserve"> 1950 hours worked. </w:t>
      </w:r>
    </w:p>
    <w:p w14:paraId="3F2CFA5D" w14:textId="77777777" w:rsidR="00A444A1" w:rsidRPr="00A444A1" w:rsidRDefault="00A444A1" w:rsidP="00A444A1">
      <w:pPr>
        <w:rPr>
          <w:rFonts w:cs="Arial"/>
          <w:szCs w:val="24"/>
        </w:rPr>
      </w:pPr>
    </w:p>
    <w:p w14:paraId="3B8D93AF" w14:textId="77777777" w:rsidR="00A444A1" w:rsidRPr="00A444A1" w:rsidRDefault="00A444A1" w:rsidP="00A444A1">
      <w:pPr>
        <w:rPr>
          <w:rFonts w:cs="Arial"/>
          <w:szCs w:val="24"/>
        </w:rPr>
      </w:pPr>
      <w:r w:rsidRPr="00A444A1">
        <w:rPr>
          <w:rFonts w:cs="Arial"/>
          <w:szCs w:val="24"/>
        </w:rPr>
        <w:t xml:space="preserve">A probationary period may be extended for up to 975 hours with written notification sent to the Union office addressed to the President/Business Agent. </w:t>
      </w:r>
    </w:p>
    <w:p w14:paraId="41676881" w14:textId="77777777" w:rsidR="00A444A1" w:rsidRPr="00A444A1" w:rsidRDefault="00A444A1" w:rsidP="00A444A1">
      <w:pPr>
        <w:rPr>
          <w:rFonts w:cs="Arial"/>
          <w:szCs w:val="24"/>
        </w:rPr>
      </w:pPr>
    </w:p>
    <w:p w14:paraId="3E33F41F" w14:textId="6C3EB1CD" w:rsidR="00594B70" w:rsidRDefault="00A444A1" w:rsidP="00A444A1">
      <w:pPr>
        <w:rPr>
          <w:rFonts w:cs="Arial"/>
          <w:strike/>
          <w:szCs w:val="24"/>
        </w:rPr>
      </w:pPr>
      <w:r w:rsidRPr="00A444A1">
        <w:rPr>
          <w:rFonts w:cs="Arial"/>
          <w:szCs w:val="24"/>
        </w:rPr>
        <w:t>Management may conduct up to three (3) probationary status reports during the probationary period.</w:t>
      </w:r>
    </w:p>
    <w:p w14:paraId="3C37EFCC" w14:textId="48F7355B" w:rsidR="00A444A1" w:rsidRDefault="00A444A1" w:rsidP="00A444A1">
      <w:pPr>
        <w:rPr>
          <w:rFonts w:cs="Arial"/>
          <w:strike/>
          <w:szCs w:val="24"/>
        </w:rPr>
      </w:pPr>
    </w:p>
    <w:p w14:paraId="4EC6D281" w14:textId="77777777" w:rsidR="00A444A1" w:rsidRPr="00A444A1" w:rsidRDefault="00A444A1" w:rsidP="00A444A1">
      <w:pPr>
        <w:rPr>
          <w:rFonts w:cs="Arial"/>
          <w:strike/>
          <w:szCs w:val="24"/>
        </w:rPr>
      </w:pPr>
    </w:p>
    <w:p w14:paraId="46E787D6" w14:textId="77777777" w:rsidR="00BC3F57" w:rsidRPr="00BC3F57" w:rsidRDefault="00BC3F57" w:rsidP="00BC3F57">
      <w:pPr>
        <w:rPr>
          <w:rFonts w:cs="Arial"/>
          <w:b/>
          <w:bCs/>
          <w:u w:val="single"/>
        </w:rPr>
      </w:pPr>
      <w:r w:rsidRPr="00BC3F57">
        <w:rPr>
          <w:rFonts w:cs="Arial"/>
          <w:b/>
          <w:bCs/>
          <w:u w:val="single"/>
        </w:rPr>
        <w:t>114 Loaning of Employees</w:t>
      </w:r>
    </w:p>
    <w:p w14:paraId="3B53062B" w14:textId="77777777" w:rsidR="00BC3F57" w:rsidRPr="00BC3F57" w:rsidRDefault="00BC3F57" w:rsidP="00BC3F57">
      <w:pPr>
        <w:rPr>
          <w:rFonts w:cs="Arial"/>
          <w:b/>
          <w:bCs/>
          <w:u w:val="single"/>
        </w:rPr>
      </w:pPr>
    </w:p>
    <w:p w14:paraId="7B2068E6" w14:textId="67F4FD5C" w:rsidR="00BC3F57" w:rsidRDefault="00BC3F57" w:rsidP="00BC3F57">
      <w:pPr>
        <w:rPr>
          <w:rFonts w:cs="Arial"/>
          <w:b/>
          <w:bCs/>
        </w:rPr>
      </w:pPr>
      <w:r w:rsidRPr="00BC3F57">
        <w:rPr>
          <w:rFonts w:cs="Arial"/>
          <w:b/>
          <w:bCs/>
        </w:rPr>
        <w:t xml:space="preserve">The provisions of Article 114 of this Agreement affect all employees covered by this Section. </w:t>
      </w:r>
    </w:p>
    <w:p w14:paraId="3CA8A1FE" w14:textId="2C5B5282" w:rsidR="005272CF" w:rsidRDefault="005272CF" w:rsidP="00BC3F57">
      <w:pPr>
        <w:rPr>
          <w:rFonts w:cs="Arial"/>
          <w:b/>
          <w:bCs/>
        </w:rPr>
      </w:pPr>
    </w:p>
    <w:p w14:paraId="245251C6" w14:textId="2CE145EE" w:rsidR="00292441" w:rsidRPr="00292441" w:rsidRDefault="00292441" w:rsidP="00BC3F57">
      <w:pPr>
        <w:rPr>
          <w:rFonts w:cs="Arial"/>
          <w:b/>
          <w:bCs/>
          <w:i/>
          <w:iCs/>
        </w:rPr>
      </w:pPr>
      <w:r w:rsidRPr="00292441">
        <w:rPr>
          <w:rFonts w:cs="Arial"/>
          <w:b/>
          <w:bCs/>
          <w:i/>
          <w:iCs/>
        </w:rPr>
        <w:t xml:space="preserve">This language is in line with all other positions and protects Shuttle Operators seniority if they are loaned to a different jurisdiction. </w:t>
      </w:r>
    </w:p>
    <w:p w14:paraId="1BA0368C" w14:textId="77777777" w:rsidR="00292441" w:rsidRDefault="00292441" w:rsidP="00BC3F57">
      <w:pPr>
        <w:rPr>
          <w:rFonts w:cs="Arial"/>
          <w:b/>
          <w:bCs/>
        </w:rPr>
      </w:pPr>
    </w:p>
    <w:p w14:paraId="467918C6" w14:textId="3047E602" w:rsidR="005272CF" w:rsidRDefault="005272CF" w:rsidP="00BC3F57">
      <w:pPr>
        <w:rPr>
          <w:rFonts w:cs="Arial"/>
        </w:rPr>
      </w:pPr>
      <w:r>
        <w:rPr>
          <w:rFonts w:cs="Arial"/>
        </w:rPr>
        <w:t xml:space="preserve">117 Statutory Holidays </w:t>
      </w:r>
    </w:p>
    <w:p w14:paraId="514FA98D" w14:textId="17882375" w:rsidR="005272CF" w:rsidRDefault="005272CF" w:rsidP="00BC3F57">
      <w:pPr>
        <w:rPr>
          <w:rFonts w:cs="Arial"/>
        </w:rPr>
      </w:pPr>
    </w:p>
    <w:p w14:paraId="5CC50004" w14:textId="38878297" w:rsidR="005272CF" w:rsidRDefault="005272CF" w:rsidP="00CF050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both"/>
        <w:rPr>
          <w:snapToGrid w:val="0"/>
          <w:lang w:val="en-GB"/>
        </w:rPr>
      </w:pPr>
      <w:r w:rsidRPr="005272CF">
        <w:rPr>
          <w:snapToGrid w:val="0"/>
          <w:u w:val="single"/>
          <w:lang w:val="en-GB"/>
        </w:rPr>
        <w:t>117.01</w:t>
      </w:r>
      <w:r w:rsidRPr="005272CF">
        <w:rPr>
          <w:snapToGrid w:val="0"/>
          <w:lang w:val="en-GB"/>
        </w:rPr>
        <w:tab/>
        <w:t xml:space="preserve">The following shall be defined as legal holidays for Community Shuttle Operators: New Year's Day, Family Day, Good Friday, Easter Sunday, Victoria Day, Canada Day, August Civic Holiday, Labour Day, </w:t>
      </w:r>
      <w:r>
        <w:rPr>
          <w:b/>
          <w:bCs/>
          <w:snapToGrid w:val="0"/>
          <w:lang w:val="en-GB"/>
        </w:rPr>
        <w:t xml:space="preserve">National Truth and Reconciliation Day, </w:t>
      </w:r>
      <w:r w:rsidRPr="005272CF">
        <w:rPr>
          <w:snapToGrid w:val="0"/>
          <w:lang w:val="en-GB"/>
        </w:rPr>
        <w:t>Thanksgiving Day, Remembrance Day, Christmas Day and the twenty-sixth (26</w:t>
      </w:r>
      <w:r w:rsidRPr="00CF050B">
        <w:rPr>
          <w:snapToGrid w:val="0"/>
          <w:vertAlign w:val="superscript"/>
          <w:lang w:val="en-GB"/>
        </w:rPr>
        <w:t>th</w:t>
      </w:r>
      <w:r w:rsidRPr="005272CF">
        <w:rPr>
          <w:snapToGrid w:val="0"/>
          <w:lang w:val="en-GB"/>
        </w:rPr>
        <w:t>) day of December.  Payment for Statutory Holidays shall be in accordance with the provisions of the Employment Standards Code.</w:t>
      </w:r>
      <w:r>
        <w:rPr>
          <w:snapToGrid w:val="0"/>
          <w:lang w:val="en-GB"/>
        </w:rPr>
        <w:t xml:space="preserve"> </w:t>
      </w:r>
    </w:p>
    <w:p w14:paraId="470EF0A9" w14:textId="56E246BF" w:rsidR="00292441" w:rsidRPr="00292441" w:rsidRDefault="00292441" w:rsidP="00CF050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both"/>
        <w:rPr>
          <w:b/>
          <w:bCs/>
          <w:i/>
          <w:iCs/>
          <w:snapToGrid w:val="0"/>
          <w:lang w:val="en-GB"/>
        </w:rPr>
      </w:pPr>
      <w:r w:rsidRPr="00292441">
        <w:rPr>
          <w:b/>
          <w:bCs/>
          <w:i/>
          <w:iCs/>
          <w:snapToGrid w:val="0"/>
          <w:lang w:val="en-GB"/>
        </w:rPr>
        <w:t xml:space="preserve">Updated for CS as per general section of the agreement. </w:t>
      </w:r>
    </w:p>
    <w:p w14:paraId="650565A3" w14:textId="4AAC9CB6" w:rsidR="00BC3F57" w:rsidRPr="00292441" w:rsidRDefault="00BC3F57" w:rsidP="00BC3F57">
      <w:pPr>
        <w:tabs>
          <w:tab w:val="left" w:pos="2009"/>
        </w:tabs>
        <w:rPr>
          <w:rFonts w:cs="Arial"/>
          <w:b/>
          <w:bCs/>
          <w:i/>
          <w:iCs/>
        </w:rPr>
      </w:pPr>
    </w:p>
    <w:p w14:paraId="697E0411" w14:textId="16156A6F" w:rsidR="00BC3F57" w:rsidRDefault="00BC3F57" w:rsidP="00BC3F57">
      <w:pPr>
        <w:pStyle w:val="Heading2"/>
        <w:jc w:val="left"/>
        <w:rPr>
          <w:u w:val="single"/>
        </w:rPr>
      </w:pPr>
      <w:bookmarkStart w:id="29" w:name="_Toc414516080"/>
      <w:bookmarkStart w:id="30" w:name="_Toc21073393"/>
      <w:r w:rsidRPr="00BC3F57">
        <w:rPr>
          <w:u w:val="single"/>
        </w:rPr>
        <w:t>123 Call-in for Complaints, Non-Chargeable Road Accidents, etc</w:t>
      </w:r>
      <w:r w:rsidRPr="00BC3F57">
        <w:rPr>
          <w:u w:val="single"/>
        </w:rPr>
        <w:fldChar w:fldCharType="begin"/>
      </w:r>
      <w:r w:rsidRPr="00BC3F57">
        <w:rPr>
          <w:u w:val="single"/>
        </w:rPr>
        <w:instrText xml:space="preserve"> XE "Call-in for Complaints, Non-Chargeable Road Accidents, etc" </w:instrText>
      </w:r>
      <w:r w:rsidRPr="00BC3F57">
        <w:rPr>
          <w:u w:val="single"/>
        </w:rPr>
        <w:fldChar w:fldCharType="end"/>
      </w:r>
      <w:r w:rsidRPr="00BC3F57">
        <w:rPr>
          <w:u w:val="single"/>
        </w:rPr>
        <w:t>.</w:t>
      </w:r>
      <w:bookmarkEnd w:id="29"/>
      <w:bookmarkEnd w:id="30"/>
    </w:p>
    <w:p w14:paraId="6242257A" w14:textId="7FCFFF31" w:rsidR="00BC3F57" w:rsidRPr="00BC3F57" w:rsidRDefault="00BC3F57" w:rsidP="00BC3F57">
      <w:pPr>
        <w:pStyle w:val="Heading2"/>
        <w:jc w:val="left"/>
        <w:rPr>
          <w:u w:val="single"/>
        </w:rPr>
      </w:pPr>
      <w:r w:rsidRPr="00BC3F57">
        <w:rPr>
          <w:u w:val="single"/>
        </w:rPr>
        <w:fldChar w:fldCharType="begin"/>
      </w:r>
      <w:r w:rsidRPr="00BC3F57">
        <w:rPr>
          <w:u w:val="single"/>
        </w:rPr>
        <w:instrText>tc \l2 "</w:instrText>
      </w:r>
      <w:bookmarkStart w:id="31" w:name="_Toc325723487"/>
      <w:r w:rsidRPr="00BC3F57">
        <w:rPr>
          <w:u w:val="single"/>
        </w:rPr>
        <w:instrText>123  Call-in for Complaints, Non-Chargeable Road Accidents, etc.</w:instrText>
      </w:r>
      <w:bookmarkEnd w:id="31"/>
      <w:r w:rsidRPr="00BC3F57">
        <w:rPr>
          <w:u w:val="single"/>
        </w:rPr>
        <w:fldChar w:fldCharType="end"/>
      </w:r>
    </w:p>
    <w:p w14:paraId="1EA49961" w14:textId="77777777" w:rsidR="00BC3F57" w:rsidRPr="00BC3F57" w:rsidRDefault="00BC3F57" w:rsidP="00BC3F57">
      <w:pPr>
        <w:jc w:val="both"/>
        <w:rPr>
          <w:rFonts w:cs="Arial"/>
          <w:b/>
          <w:bCs/>
        </w:rPr>
      </w:pPr>
      <w:r w:rsidRPr="00BC3F57">
        <w:rPr>
          <w:rFonts w:cs="Arial"/>
          <w:b/>
          <w:bCs/>
          <w:u w:val="single"/>
        </w:rPr>
        <w:t>123.01</w:t>
      </w:r>
      <w:r w:rsidRPr="00BC3F57">
        <w:rPr>
          <w:rFonts w:cs="Arial"/>
          <w:b/>
          <w:bCs/>
        </w:rPr>
        <w:t xml:space="preserve"> An employee shall be paid one-half (1/2) hour of their regular rate of pay and, if over one-half (1/2) hour is taken to the nearest one-tenth (1/10) of an hour at the employee’s regular wage rate if called into Calgary Transit or Fleet Services or Finance and Supply offices by management for any complaint or accident report against the employee with respect to their duties as an employee of The City of Calgary; or paid for one (1) hour at the employee’s regular wage rate and, if over one (1) hour is taken to the nearest one-tenth (1/10) of an hour at the employee’s regular wage rate if called in to Calgary Transit or Fleet Services or Financial Services and Supply management offices by management on assigned days off in reference to non-chargeable road accidents, complaints, etc.</w:t>
      </w:r>
    </w:p>
    <w:p w14:paraId="2B9CF2D5" w14:textId="77777777" w:rsidR="00BC3F57" w:rsidRPr="00BC3F57" w:rsidRDefault="00BC3F57" w:rsidP="00BC3F57">
      <w:pPr>
        <w:rPr>
          <w:rFonts w:cs="Arial"/>
          <w:b/>
          <w:bCs/>
        </w:rPr>
      </w:pPr>
    </w:p>
    <w:p w14:paraId="3F1CB1FE" w14:textId="77777777" w:rsidR="00BC3F57" w:rsidRPr="00BC3F57" w:rsidRDefault="00BC3F57" w:rsidP="00BC3F57">
      <w:pPr>
        <w:rPr>
          <w:rFonts w:cs="Arial"/>
          <w:b/>
          <w:bCs/>
        </w:rPr>
      </w:pPr>
      <w:r w:rsidRPr="00BC3F57">
        <w:rPr>
          <w:rFonts w:cs="Arial"/>
          <w:b/>
          <w:bCs/>
          <w:u w:val="single"/>
        </w:rPr>
        <w:t>123.02</w:t>
      </w:r>
      <w:r w:rsidRPr="00BC3F57">
        <w:rPr>
          <w:rFonts w:cs="Arial"/>
          <w:b/>
          <w:bCs/>
        </w:rPr>
        <w:t xml:space="preserve"> Operators shall be paid a maximum of one (1) hour for time spent at a Police Station to file accident reports.</w:t>
      </w:r>
    </w:p>
    <w:p w14:paraId="5B04CD3B" w14:textId="77777777" w:rsidR="00BC3F57" w:rsidRPr="00BC3F57" w:rsidRDefault="00BC3F57" w:rsidP="00BC3F57">
      <w:pPr>
        <w:tabs>
          <w:tab w:val="left" w:pos="2009"/>
        </w:tabs>
        <w:rPr>
          <w:rFonts w:cs="Arial"/>
          <w:b/>
          <w:bCs/>
          <w:strike/>
        </w:rPr>
      </w:pPr>
    </w:p>
    <w:p w14:paraId="0F644AB4" w14:textId="77777777" w:rsidR="00BC3F57" w:rsidRPr="00BC3F57" w:rsidRDefault="00BC3F57" w:rsidP="00BC3F57">
      <w:pPr>
        <w:jc w:val="both"/>
        <w:rPr>
          <w:rFonts w:cs="Arial"/>
          <w:b/>
          <w:bCs/>
        </w:rPr>
      </w:pPr>
      <w:r w:rsidRPr="00BC3F57">
        <w:rPr>
          <w:rFonts w:cs="Arial"/>
          <w:b/>
          <w:bCs/>
          <w:u w:val="single"/>
        </w:rPr>
        <w:t>124 Call-in to See City Doctor or Corporate Health Consultant or City-referred Health Care Practitioner</w:t>
      </w:r>
      <w:r w:rsidRPr="00BC3F57">
        <w:rPr>
          <w:rFonts w:cs="Arial"/>
          <w:b/>
          <w:bCs/>
        </w:rPr>
        <w:t xml:space="preserve"> </w:t>
      </w:r>
    </w:p>
    <w:p w14:paraId="1592A652" w14:textId="77777777" w:rsidR="00BC3F57" w:rsidRPr="00BC3F57" w:rsidRDefault="00BC3F57" w:rsidP="00BC3F57">
      <w:pPr>
        <w:jc w:val="both"/>
        <w:rPr>
          <w:rFonts w:cs="Arial"/>
          <w:b/>
          <w:bCs/>
        </w:rPr>
      </w:pPr>
    </w:p>
    <w:p w14:paraId="360363D8" w14:textId="02C3BB74" w:rsidR="00BC3F57" w:rsidRDefault="00BC3F57" w:rsidP="00BC3F57">
      <w:pPr>
        <w:jc w:val="both"/>
        <w:rPr>
          <w:rFonts w:cs="Arial"/>
          <w:b/>
          <w:bCs/>
        </w:rPr>
      </w:pPr>
      <w:r w:rsidRPr="00BC3F57">
        <w:rPr>
          <w:rFonts w:cs="Arial"/>
          <w:b/>
          <w:bCs/>
          <w:u w:val="single"/>
        </w:rPr>
        <w:t>124.01</w:t>
      </w:r>
      <w:r w:rsidRPr="00BC3F57">
        <w:rPr>
          <w:rFonts w:cs="Arial"/>
          <w:b/>
          <w:bCs/>
        </w:rPr>
        <w:t xml:space="preserve"> An employee shall be paid a minimum of one (1) </w:t>
      </w:r>
      <w:proofErr w:type="gramStart"/>
      <w:r w:rsidRPr="00BC3F57">
        <w:rPr>
          <w:rFonts w:cs="Arial"/>
          <w:b/>
          <w:bCs/>
        </w:rPr>
        <w:t>hours'</w:t>
      </w:r>
      <w:proofErr w:type="gramEnd"/>
      <w:r w:rsidRPr="00BC3F57">
        <w:rPr>
          <w:rFonts w:cs="Arial"/>
          <w:b/>
          <w:bCs/>
        </w:rPr>
        <w:t xml:space="preserve"> pay, and, if over one (1) hour taken to the nearest one-tenth (1/1 0) of an hour at the employee’s regular wage rate when called in to see the City Doctor, Corporate Health Consultant or City referred Health Care Practitioner. When the employee is on Sickness and Accident or Worker’s Compensation leaves no such payment shall be made.</w:t>
      </w:r>
    </w:p>
    <w:p w14:paraId="29FAF449" w14:textId="1794CEFA" w:rsidR="006A412C" w:rsidRDefault="006A412C" w:rsidP="00BC3F57">
      <w:pPr>
        <w:jc w:val="both"/>
        <w:rPr>
          <w:rFonts w:cs="Arial"/>
          <w:b/>
          <w:bCs/>
        </w:rPr>
      </w:pPr>
    </w:p>
    <w:p w14:paraId="42D504DE" w14:textId="352E398C" w:rsidR="006A412C" w:rsidRDefault="006A412C" w:rsidP="00BC3F57">
      <w:pPr>
        <w:jc w:val="both"/>
        <w:rPr>
          <w:rFonts w:cs="Arial"/>
          <w:b/>
          <w:bCs/>
        </w:rPr>
      </w:pPr>
      <w:r>
        <w:rPr>
          <w:rFonts w:cs="Arial"/>
          <w:b/>
          <w:bCs/>
        </w:rPr>
        <w:t>129.02</w:t>
      </w:r>
    </w:p>
    <w:p w14:paraId="49627325" w14:textId="72821A1F" w:rsidR="006A412C" w:rsidRDefault="006A412C" w:rsidP="00BC3F57">
      <w:pPr>
        <w:jc w:val="both"/>
        <w:rPr>
          <w:rFonts w:cs="Arial"/>
          <w:b/>
          <w:bCs/>
        </w:rPr>
      </w:pPr>
      <w:r>
        <w:rPr>
          <w:rFonts w:cs="Arial"/>
          <w:b/>
          <w:bCs/>
        </w:rPr>
        <w:t>129.03</w:t>
      </w:r>
    </w:p>
    <w:p w14:paraId="04310722" w14:textId="74859314" w:rsidR="006A412C" w:rsidRDefault="006A412C" w:rsidP="00BC3F57">
      <w:pPr>
        <w:jc w:val="both"/>
        <w:rPr>
          <w:rFonts w:cs="Arial"/>
          <w:b/>
          <w:bCs/>
        </w:rPr>
      </w:pPr>
      <w:r>
        <w:rPr>
          <w:rFonts w:cs="Arial"/>
          <w:b/>
          <w:bCs/>
        </w:rPr>
        <w:t>129.04</w:t>
      </w:r>
    </w:p>
    <w:p w14:paraId="43684D98" w14:textId="28592D15" w:rsidR="006A412C" w:rsidRDefault="006A412C" w:rsidP="00BC3F57">
      <w:pPr>
        <w:jc w:val="both"/>
        <w:rPr>
          <w:rFonts w:cs="Arial"/>
          <w:b/>
          <w:bCs/>
        </w:rPr>
      </w:pPr>
      <w:r>
        <w:rPr>
          <w:rFonts w:cs="Arial"/>
          <w:b/>
          <w:bCs/>
        </w:rPr>
        <w:t>129.06</w:t>
      </w:r>
    </w:p>
    <w:p w14:paraId="0023375B" w14:textId="7312DA72" w:rsidR="006A412C" w:rsidRDefault="006A412C" w:rsidP="00BC3F57">
      <w:pPr>
        <w:jc w:val="both"/>
        <w:rPr>
          <w:rFonts w:cs="Arial"/>
          <w:b/>
          <w:bCs/>
        </w:rPr>
      </w:pPr>
    </w:p>
    <w:p w14:paraId="355334BC" w14:textId="3248C69C" w:rsidR="006A412C" w:rsidRPr="00CF050B" w:rsidRDefault="006A412C" w:rsidP="00BC3F57">
      <w:pPr>
        <w:jc w:val="both"/>
        <w:rPr>
          <w:rFonts w:cs="Arial"/>
          <w:b/>
          <w:bCs/>
        </w:rPr>
      </w:pPr>
      <w:r>
        <w:rPr>
          <w:rFonts w:cs="Arial"/>
          <w:b/>
          <w:bCs/>
        </w:rPr>
        <w:t>The provisions of Articles 129.02, 129.03, 129.04 and 129.06 of this Agreement affect all employees covered by this Section.</w:t>
      </w:r>
    </w:p>
    <w:p w14:paraId="3B1A16F5" w14:textId="77777777" w:rsidR="00BC3F57" w:rsidRDefault="00BC3F57" w:rsidP="00BC3F57">
      <w:pPr>
        <w:jc w:val="both"/>
        <w:rPr>
          <w:rFonts w:cs="Arial"/>
          <w:b/>
          <w:bCs/>
        </w:rPr>
      </w:pPr>
    </w:p>
    <w:p w14:paraId="01E508AA" w14:textId="56AADD8A" w:rsidR="00E92DC2" w:rsidRPr="00E92DC2" w:rsidRDefault="00E92DC2" w:rsidP="00E92DC2">
      <w:pPr>
        <w:ind w:left="720"/>
        <w:jc w:val="both"/>
        <w:rPr>
          <w:rFonts w:cs="Arial"/>
          <w:b/>
          <w:bCs/>
          <w:i/>
          <w:iCs/>
        </w:rPr>
      </w:pPr>
      <w:r>
        <w:rPr>
          <w:rFonts w:cs="Arial"/>
          <w:b/>
          <w:bCs/>
          <w:i/>
          <w:iCs/>
        </w:rPr>
        <w:t>CS Operators will now receive a life time transit pass upon retirement and their spouse will be eligible if they are widowed or widowers when not eligible for a seniors pass.</w:t>
      </w:r>
    </w:p>
    <w:p w14:paraId="3966DF12" w14:textId="77777777" w:rsidR="00E92DC2" w:rsidRDefault="00E92DC2" w:rsidP="00BC3F57">
      <w:pPr>
        <w:jc w:val="both"/>
        <w:rPr>
          <w:rFonts w:cs="Arial"/>
          <w:b/>
          <w:bCs/>
        </w:rPr>
      </w:pPr>
    </w:p>
    <w:p w14:paraId="658BFFF7" w14:textId="5388ECD9" w:rsidR="00BC3F57" w:rsidRDefault="00BC3F57" w:rsidP="007B51A1">
      <w:pPr>
        <w:tabs>
          <w:tab w:val="left" w:pos="6195"/>
        </w:tabs>
        <w:rPr>
          <w:b/>
          <w:bCs/>
          <w:u w:val="single"/>
        </w:rPr>
      </w:pPr>
      <w:r w:rsidRPr="00BC3F57">
        <w:rPr>
          <w:b/>
          <w:bCs/>
          <w:u w:val="single"/>
        </w:rPr>
        <w:t>130 Occupational Health and Safety</w:t>
      </w:r>
    </w:p>
    <w:p w14:paraId="46F324B6" w14:textId="5B6D5876" w:rsidR="00D8005A" w:rsidRDefault="00D8005A" w:rsidP="007B51A1">
      <w:pPr>
        <w:tabs>
          <w:tab w:val="left" w:pos="6195"/>
        </w:tabs>
        <w:rPr>
          <w:b/>
          <w:bCs/>
          <w:u w:val="single"/>
        </w:rPr>
      </w:pPr>
    </w:p>
    <w:p w14:paraId="404A41CA" w14:textId="77777777" w:rsidR="00BF6CDF" w:rsidRPr="00133A89" w:rsidRDefault="00BF6CDF" w:rsidP="00BF6CDF">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Cs/>
          <w:snapToGrid w:val="0"/>
          <w:u w:val="single"/>
          <w:lang w:val="en-GB"/>
        </w:rPr>
      </w:pPr>
      <w:r w:rsidRPr="00133A89">
        <w:rPr>
          <w:bCs/>
          <w:snapToGrid w:val="0"/>
          <w:u w:val="single"/>
          <w:lang w:val="en-GB"/>
        </w:rPr>
        <w:t xml:space="preserve">216 Acting </w:t>
      </w:r>
      <w:r w:rsidRPr="00133A89">
        <w:rPr>
          <w:b/>
          <w:snapToGrid w:val="0"/>
          <w:u w:val="single"/>
          <w:lang w:val="en-GB"/>
        </w:rPr>
        <w:t>Exempt</w:t>
      </w:r>
      <w:r w:rsidRPr="00133A89">
        <w:rPr>
          <w:bCs/>
          <w:snapToGrid w:val="0"/>
          <w:u w:val="single"/>
          <w:lang w:val="en-GB"/>
        </w:rPr>
        <w:t xml:space="preserve"> </w:t>
      </w:r>
      <w:r w:rsidRPr="00133A89">
        <w:rPr>
          <w:bCs/>
          <w:strike/>
          <w:snapToGrid w:val="0"/>
          <w:u w:val="single"/>
          <w:lang w:val="en-GB"/>
        </w:rPr>
        <w:t>Supervisors</w:t>
      </w:r>
    </w:p>
    <w:p w14:paraId="7BCAA657"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lang w:val="en-GB"/>
        </w:rPr>
      </w:pPr>
      <w:r w:rsidRPr="00133A89">
        <w:rPr>
          <w:bCs/>
          <w:strike/>
          <w:snapToGrid w:val="0"/>
          <w:lang w:val="en-GB"/>
        </w:rPr>
        <w:t>(Relief Dispatchers, Relief Training Officers (Bus only), Relief Rail Controller, Relief Radio Controllers, Relief Recruitment Officers)</w:t>
      </w:r>
    </w:p>
    <w:p w14:paraId="285C4E25"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lang w:val="en-GB"/>
        </w:rPr>
      </w:pPr>
      <w:r w:rsidRPr="00133A89">
        <w:rPr>
          <w:bCs/>
          <w:snapToGrid w:val="0"/>
          <w:u w:val="single"/>
          <w:lang w:val="en-GB"/>
        </w:rPr>
        <w:t>216.01</w:t>
      </w:r>
      <w:r w:rsidRPr="00133A89">
        <w:rPr>
          <w:bCs/>
          <w:snapToGrid w:val="0"/>
          <w:lang w:val="en-GB"/>
        </w:rPr>
        <w:tab/>
        <w:t>While relieving in management exempt positions, employees shall be subject to the terms and conditions of employment applicable to the management exempt group.</w:t>
      </w:r>
    </w:p>
    <w:p w14:paraId="782EA2B3"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lang w:val="en-GB"/>
        </w:rPr>
      </w:pPr>
      <w:r w:rsidRPr="00133A89">
        <w:rPr>
          <w:bCs/>
          <w:snapToGrid w:val="0"/>
          <w:lang w:val="en-GB"/>
        </w:rPr>
        <w:t xml:space="preserve">Article 112.12 is not applicable to employees </w:t>
      </w:r>
      <w:r w:rsidRPr="00133A89">
        <w:rPr>
          <w:b/>
          <w:snapToGrid w:val="0"/>
          <w:lang w:val="en-GB"/>
        </w:rPr>
        <w:t>relieving in Exempt positions.</w:t>
      </w:r>
      <w:r w:rsidRPr="00133A89">
        <w:rPr>
          <w:bCs/>
          <w:snapToGrid w:val="0"/>
          <w:lang w:val="en-GB"/>
        </w:rPr>
        <w:t xml:space="preserve"> </w:t>
      </w:r>
      <w:r w:rsidRPr="00133A89">
        <w:rPr>
          <w:bCs/>
          <w:strike/>
          <w:snapToGrid w:val="0"/>
          <w:lang w:val="en-GB"/>
        </w:rPr>
        <w:t>working in the above listed positions.</w:t>
      </w:r>
    </w:p>
    <w:p w14:paraId="3024B540" w14:textId="77777777"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lang w:val="en-GB"/>
        </w:rPr>
      </w:pPr>
      <w:r w:rsidRPr="00133A89">
        <w:rPr>
          <w:bCs/>
          <w:strike/>
          <w:snapToGrid w:val="0"/>
          <w:u w:val="single"/>
          <w:lang w:val="en-GB"/>
        </w:rPr>
        <w:t>216.02</w:t>
      </w:r>
      <w:r w:rsidRPr="00133A89">
        <w:rPr>
          <w:bCs/>
          <w:strike/>
          <w:snapToGrid w:val="0"/>
          <w:lang w:val="en-GB"/>
        </w:rPr>
        <w:tab/>
        <w:t>Before an appointment of Relief Dispatcher, Relief Training Officer (Bus</w:t>
      </w:r>
      <w:r w:rsidRPr="00133A89">
        <w:rPr>
          <w:bCs/>
          <w:snapToGrid w:val="0"/>
          <w:lang w:val="en-GB"/>
        </w:rPr>
        <w:t xml:space="preserve"> </w:t>
      </w:r>
      <w:r w:rsidRPr="00133A89">
        <w:rPr>
          <w:bCs/>
          <w:strike/>
          <w:snapToGrid w:val="0"/>
          <w:lang w:val="en-GB"/>
        </w:rPr>
        <w:t>only), Relief Rail Controller, Relief Radio Controller, or Relief Recruitment Officer is made, the Union shall have the right to make representation under the present grievance procedure up to and including the Director for Calgary Transit.  The Director’s decision shall be final</w:t>
      </w:r>
    </w:p>
    <w:p w14:paraId="0B4A146C" w14:textId="77777777" w:rsidR="00BF6CDF"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lang w:val="en-GB"/>
        </w:rPr>
      </w:pPr>
      <w:r w:rsidRPr="00133A89">
        <w:rPr>
          <w:bCs/>
          <w:strike/>
          <w:snapToGrid w:val="0"/>
          <w:u w:val="single"/>
          <w:lang w:val="en-GB"/>
        </w:rPr>
        <w:t>216.03</w:t>
      </w:r>
      <w:r w:rsidRPr="00133A89">
        <w:rPr>
          <w:bCs/>
          <w:strike/>
          <w:snapToGrid w:val="0"/>
          <w:lang w:val="en-GB"/>
        </w:rPr>
        <w:tab/>
        <w:t>Employees relieving in Management Exempt positions for the period longer than twenty-four (24) consecutive months shall have their ability to bid on runs and their seniority frozen for the remainder of the Management Exempt assignment.</w:t>
      </w:r>
    </w:p>
    <w:p w14:paraId="05D5E333" w14:textId="2C77D6C1" w:rsidR="00292441" w:rsidRPr="00292441" w:rsidRDefault="00292441" w:rsidP="00292441">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b/>
          <w:i/>
          <w:iCs/>
          <w:snapToGrid w:val="0"/>
          <w:lang w:val="en-GB"/>
        </w:rPr>
      </w:pPr>
      <w:r w:rsidRPr="009C4034">
        <w:rPr>
          <w:b/>
          <w:i/>
          <w:iCs/>
          <w:snapToGrid w:val="0"/>
          <w:lang w:val="en-GB"/>
        </w:rPr>
        <w:t>The</w:t>
      </w:r>
      <w:r>
        <w:rPr>
          <w:b/>
          <w:i/>
          <w:iCs/>
          <w:strike/>
          <w:snapToGrid w:val="0"/>
          <w:lang w:val="en-GB"/>
        </w:rPr>
        <w:t xml:space="preserve"> </w:t>
      </w:r>
      <w:r w:rsidRPr="009C4034">
        <w:rPr>
          <w:b/>
          <w:i/>
          <w:iCs/>
          <w:snapToGrid w:val="0"/>
          <w:lang w:val="en-GB"/>
        </w:rPr>
        <w:t>balance</w:t>
      </w:r>
      <w:r>
        <w:rPr>
          <w:b/>
          <w:i/>
          <w:iCs/>
          <w:strike/>
          <w:snapToGrid w:val="0"/>
          <w:lang w:val="en-GB"/>
        </w:rPr>
        <w:t xml:space="preserve"> </w:t>
      </w:r>
      <w:r w:rsidRPr="009C4034">
        <w:rPr>
          <w:b/>
          <w:i/>
          <w:iCs/>
          <w:snapToGrid w:val="0"/>
          <w:lang w:val="en-GB"/>
        </w:rPr>
        <w:t>of</w:t>
      </w:r>
      <w:r>
        <w:rPr>
          <w:b/>
          <w:i/>
          <w:iCs/>
          <w:strike/>
          <w:snapToGrid w:val="0"/>
          <w:lang w:val="en-GB"/>
        </w:rPr>
        <w:t xml:space="preserve"> </w:t>
      </w:r>
      <w:r w:rsidRPr="00292441">
        <w:rPr>
          <w:b/>
          <w:i/>
          <w:iCs/>
          <w:snapToGrid w:val="0"/>
          <w:lang w:val="en-GB"/>
        </w:rPr>
        <w:t>the</w:t>
      </w:r>
      <w:r>
        <w:rPr>
          <w:b/>
          <w:i/>
          <w:iCs/>
          <w:strike/>
          <w:snapToGrid w:val="0"/>
          <w:lang w:val="en-GB"/>
        </w:rPr>
        <w:t xml:space="preserve"> </w:t>
      </w:r>
      <w:r w:rsidRPr="009C4034">
        <w:rPr>
          <w:b/>
          <w:i/>
          <w:iCs/>
          <w:snapToGrid w:val="0"/>
          <w:lang w:val="en-GB"/>
        </w:rPr>
        <w:t>above</w:t>
      </w:r>
      <w:r>
        <w:rPr>
          <w:b/>
          <w:i/>
          <w:iCs/>
          <w:strike/>
          <w:snapToGrid w:val="0"/>
          <w:lang w:val="en-GB"/>
        </w:rPr>
        <w:t xml:space="preserve"> </w:t>
      </w:r>
      <w:r w:rsidRPr="009C4034">
        <w:rPr>
          <w:b/>
          <w:i/>
          <w:iCs/>
          <w:snapToGrid w:val="0"/>
          <w:lang w:val="en-GB"/>
        </w:rPr>
        <w:t>700</w:t>
      </w:r>
      <w:r>
        <w:rPr>
          <w:b/>
          <w:i/>
          <w:iCs/>
          <w:strike/>
          <w:snapToGrid w:val="0"/>
          <w:lang w:val="en-GB"/>
        </w:rPr>
        <w:t xml:space="preserve"> </w:t>
      </w:r>
      <w:r w:rsidRPr="009C4034">
        <w:rPr>
          <w:b/>
          <w:i/>
          <w:iCs/>
          <w:snapToGrid w:val="0"/>
          <w:lang w:val="en-GB"/>
        </w:rPr>
        <w:t>section</w:t>
      </w:r>
      <w:r w:rsidR="009C4034">
        <w:rPr>
          <w:b/>
          <w:i/>
          <w:iCs/>
          <w:snapToGrid w:val="0"/>
          <w:lang w:val="en-GB"/>
        </w:rPr>
        <w:t xml:space="preserve"> 123.01 through 216.03 </w:t>
      </w:r>
      <w:r w:rsidR="009C4034" w:rsidRPr="009C4034">
        <w:rPr>
          <w:b/>
          <w:i/>
          <w:iCs/>
          <w:snapToGrid w:val="0"/>
          <w:lang w:val="en-GB"/>
        </w:rPr>
        <w:t>bring</w:t>
      </w:r>
      <w:r>
        <w:rPr>
          <w:b/>
          <w:i/>
          <w:iCs/>
          <w:strike/>
          <w:snapToGrid w:val="0"/>
          <w:lang w:val="en-GB"/>
        </w:rPr>
        <w:t xml:space="preserve"> </w:t>
      </w:r>
      <w:r w:rsidRPr="00292441">
        <w:rPr>
          <w:b/>
          <w:i/>
          <w:iCs/>
          <w:snapToGrid w:val="0"/>
          <w:lang w:val="en-GB"/>
        </w:rPr>
        <w:t>Community</w:t>
      </w:r>
      <w:r>
        <w:rPr>
          <w:b/>
          <w:i/>
          <w:iCs/>
          <w:strike/>
          <w:snapToGrid w:val="0"/>
          <w:lang w:val="en-GB"/>
        </w:rPr>
        <w:t xml:space="preserve"> </w:t>
      </w:r>
      <w:r w:rsidRPr="009C4034">
        <w:rPr>
          <w:b/>
          <w:i/>
          <w:iCs/>
          <w:snapToGrid w:val="0"/>
          <w:lang w:val="en-GB"/>
        </w:rPr>
        <w:t>Shuttle</w:t>
      </w:r>
      <w:r>
        <w:rPr>
          <w:b/>
          <w:i/>
          <w:iCs/>
          <w:strike/>
          <w:snapToGrid w:val="0"/>
          <w:lang w:val="en-GB"/>
        </w:rPr>
        <w:t xml:space="preserve"> </w:t>
      </w:r>
      <w:r w:rsidRPr="009C4034">
        <w:rPr>
          <w:b/>
          <w:i/>
          <w:iCs/>
          <w:snapToGrid w:val="0"/>
          <w:lang w:val="en-GB"/>
        </w:rPr>
        <w:t>in</w:t>
      </w:r>
      <w:r>
        <w:rPr>
          <w:b/>
          <w:i/>
          <w:iCs/>
          <w:strike/>
          <w:snapToGrid w:val="0"/>
          <w:lang w:val="en-GB"/>
        </w:rPr>
        <w:t xml:space="preserve"> </w:t>
      </w:r>
      <w:r w:rsidRPr="009C4034">
        <w:rPr>
          <w:b/>
          <w:i/>
          <w:iCs/>
          <w:snapToGrid w:val="0"/>
          <w:lang w:val="en-GB"/>
        </w:rPr>
        <w:t>line</w:t>
      </w:r>
      <w:r>
        <w:rPr>
          <w:b/>
          <w:i/>
          <w:iCs/>
          <w:strike/>
          <w:snapToGrid w:val="0"/>
          <w:lang w:val="en-GB"/>
        </w:rPr>
        <w:t xml:space="preserve"> </w:t>
      </w:r>
      <w:r w:rsidRPr="009C4034">
        <w:rPr>
          <w:b/>
          <w:i/>
          <w:iCs/>
          <w:snapToGrid w:val="0"/>
          <w:lang w:val="en-GB"/>
        </w:rPr>
        <w:t>with</w:t>
      </w:r>
      <w:r>
        <w:rPr>
          <w:b/>
          <w:i/>
          <w:iCs/>
          <w:strike/>
          <w:snapToGrid w:val="0"/>
          <w:lang w:val="en-GB"/>
        </w:rPr>
        <w:t xml:space="preserve"> </w:t>
      </w:r>
      <w:r w:rsidRPr="009C4034">
        <w:rPr>
          <w:b/>
          <w:i/>
          <w:iCs/>
          <w:snapToGrid w:val="0"/>
          <w:lang w:val="en-GB"/>
        </w:rPr>
        <w:t>the</w:t>
      </w:r>
      <w:r>
        <w:rPr>
          <w:b/>
          <w:i/>
          <w:iCs/>
          <w:strike/>
          <w:snapToGrid w:val="0"/>
          <w:lang w:val="en-GB"/>
        </w:rPr>
        <w:t xml:space="preserve"> </w:t>
      </w:r>
      <w:r w:rsidRPr="009C4034">
        <w:rPr>
          <w:b/>
          <w:i/>
          <w:iCs/>
          <w:snapToGrid w:val="0"/>
          <w:lang w:val="en-GB"/>
        </w:rPr>
        <w:t>other</w:t>
      </w:r>
      <w:r>
        <w:rPr>
          <w:b/>
          <w:i/>
          <w:iCs/>
          <w:strike/>
          <w:snapToGrid w:val="0"/>
          <w:lang w:val="en-GB"/>
        </w:rPr>
        <w:t xml:space="preserve"> </w:t>
      </w:r>
      <w:r w:rsidRPr="009C4034">
        <w:rPr>
          <w:b/>
          <w:i/>
          <w:iCs/>
          <w:snapToGrid w:val="0"/>
          <w:lang w:val="en-GB"/>
        </w:rPr>
        <w:t>work</w:t>
      </w:r>
      <w:r>
        <w:rPr>
          <w:b/>
          <w:i/>
          <w:iCs/>
          <w:strike/>
          <w:snapToGrid w:val="0"/>
          <w:lang w:val="en-GB"/>
        </w:rPr>
        <w:t xml:space="preserve"> </w:t>
      </w:r>
      <w:r w:rsidRPr="009C4034">
        <w:rPr>
          <w:b/>
          <w:i/>
          <w:iCs/>
          <w:snapToGrid w:val="0"/>
          <w:lang w:val="en-GB"/>
        </w:rPr>
        <w:t>areas</w:t>
      </w:r>
      <w:r>
        <w:rPr>
          <w:b/>
          <w:i/>
          <w:iCs/>
          <w:strike/>
          <w:snapToGrid w:val="0"/>
          <w:lang w:val="en-GB"/>
        </w:rPr>
        <w:t xml:space="preserve">. </w:t>
      </w:r>
    </w:p>
    <w:p w14:paraId="4C50D9D9" w14:textId="77777777" w:rsidR="007B51A1" w:rsidRPr="004E68C6" w:rsidRDefault="007B51A1" w:rsidP="00D33FE3">
      <w:pPr>
        <w:tabs>
          <w:tab w:val="left" w:pos="1005"/>
        </w:tabs>
        <w:jc w:val="both"/>
        <w:rPr>
          <w:rFonts w:cs="Arial"/>
          <w:u w:val="single"/>
        </w:rPr>
      </w:pPr>
    </w:p>
    <w:p w14:paraId="33CA3C43" w14:textId="631A15AE" w:rsidR="004E68C6" w:rsidRPr="00454275" w:rsidRDefault="00BC3F57" w:rsidP="00454275">
      <w:pPr>
        <w:tabs>
          <w:tab w:val="left" w:pos="1005"/>
        </w:tabs>
        <w:jc w:val="center"/>
        <w:rPr>
          <w:rFonts w:cs="Arial"/>
          <w:sz w:val="28"/>
          <w:szCs w:val="28"/>
          <w:u w:val="single"/>
        </w:rPr>
      </w:pPr>
      <w:r w:rsidRPr="00454275">
        <w:rPr>
          <w:rFonts w:cs="Arial"/>
          <w:sz w:val="28"/>
          <w:szCs w:val="28"/>
          <w:u w:val="single"/>
        </w:rPr>
        <w:t xml:space="preserve">800 SECTION H – ACCESSIBLE </w:t>
      </w:r>
      <w:r w:rsidR="00CC4F9A" w:rsidRPr="00454275">
        <w:rPr>
          <w:rFonts w:cs="Arial"/>
          <w:sz w:val="28"/>
          <w:szCs w:val="28"/>
          <w:u w:val="single"/>
        </w:rPr>
        <w:t>TRANSIT OPERATORS WORKING CONDITIONS</w:t>
      </w:r>
    </w:p>
    <w:p w14:paraId="7ABEAD11" w14:textId="000264DC" w:rsidR="00CC4F9A" w:rsidRDefault="00CC4F9A" w:rsidP="00BC3F57">
      <w:pPr>
        <w:tabs>
          <w:tab w:val="left" w:pos="1005"/>
        </w:tabs>
        <w:jc w:val="both"/>
        <w:rPr>
          <w:rFonts w:cs="Arial"/>
          <w:u w:val="single"/>
        </w:rPr>
      </w:pPr>
    </w:p>
    <w:p w14:paraId="6163DE40" w14:textId="7A04FB6F" w:rsidR="00CC4F9A" w:rsidRDefault="00CC4F9A" w:rsidP="00CC4F9A">
      <w:pPr>
        <w:pStyle w:val="Heading2"/>
        <w:jc w:val="left"/>
        <w:rPr>
          <w:b w:val="0"/>
          <w:bCs/>
          <w:strike/>
          <w:u w:val="single"/>
        </w:rPr>
      </w:pPr>
      <w:bookmarkStart w:id="32" w:name="_Toc21073514"/>
      <w:r w:rsidRPr="00CC4F9A">
        <w:rPr>
          <w:b w:val="0"/>
          <w:bCs/>
          <w:strike/>
          <w:u w:val="single"/>
        </w:rPr>
        <w:t>116.06 Vacations</w:t>
      </w:r>
      <w:bookmarkEnd w:id="32"/>
    </w:p>
    <w:p w14:paraId="2C2ECF48" w14:textId="4CFCE56D" w:rsidR="00CE2043" w:rsidRDefault="00CE2043" w:rsidP="00CE2043"/>
    <w:p w14:paraId="598BDC7B" w14:textId="77777777" w:rsidR="006149E6" w:rsidRPr="00CF050B" w:rsidRDefault="006149E6" w:rsidP="006149E6">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trike/>
          <w:snapToGrid w:val="0"/>
          <w:u w:val="single"/>
          <w:lang w:val="en-GB"/>
        </w:rPr>
      </w:pPr>
      <w:bookmarkStart w:id="33" w:name="_Toc21073517"/>
      <w:proofErr w:type="gramStart"/>
      <w:r w:rsidRPr="00CF050B">
        <w:rPr>
          <w:strike/>
          <w:snapToGrid w:val="0"/>
          <w:u w:val="single"/>
          <w:lang w:val="en-GB"/>
        </w:rPr>
        <w:t>129  Transportation</w:t>
      </w:r>
      <w:bookmarkEnd w:id="33"/>
      <w:proofErr w:type="gramEnd"/>
    </w:p>
    <w:p w14:paraId="65963964" w14:textId="77777777" w:rsidR="006149E6" w:rsidRPr="00CF050B" w:rsidRDefault="006149E6" w:rsidP="006149E6">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trike/>
          <w:snapToGrid w:val="0"/>
          <w:lang w:val="en-GB"/>
        </w:rPr>
      </w:pPr>
      <w:proofErr w:type="gramStart"/>
      <w:r w:rsidRPr="00CF050B">
        <w:rPr>
          <w:strike/>
          <w:snapToGrid w:val="0"/>
          <w:u w:val="single"/>
          <w:lang w:val="en-GB"/>
        </w:rPr>
        <w:t>129.01</w:t>
      </w:r>
      <w:r w:rsidRPr="00CF050B">
        <w:rPr>
          <w:strike/>
          <w:snapToGrid w:val="0"/>
          <w:lang w:val="en-GB"/>
        </w:rPr>
        <w:t xml:space="preserve">  All</w:t>
      </w:r>
      <w:proofErr w:type="gramEnd"/>
      <w:r w:rsidRPr="00CF050B">
        <w:rPr>
          <w:strike/>
          <w:snapToGrid w:val="0"/>
          <w:lang w:val="en-GB"/>
        </w:rPr>
        <w:t xml:space="preserve"> employees upon reaching the equivalent of fifteen (15) full-time days unbroken service and whose positions are covered under the jurisdiction of A.T.U. Local 583 shall receive Transit passes.</w:t>
      </w:r>
    </w:p>
    <w:p w14:paraId="1CFA720C" w14:textId="7911E26C" w:rsidR="00235A9D" w:rsidRPr="00E92DC2" w:rsidRDefault="00E92DC2" w:rsidP="00CE2043">
      <w:pPr>
        <w:rPr>
          <w:b/>
          <w:bCs/>
          <w:i/>
          <w:iCs/>
        </w:rPr>
      </w:pPr>
      <w:r>
        <w:tab/>
      </w:r>
      <w:r w:rsidRPr="00E92DC2">
        <w:rPr>
          <w:b/>
          <w:bCs/>
          <w:i/>
          <w:iCs/>
        </w:rPr>
        <w:t>House keeping as captured in section 825.</w:t>
      </w:r>
    </w:p>
    <w:p w14:paraId="4DD0291E" w14:textId="77777777" w:rsidR="00235A9D" w:rsidRDefault="00235A9D" w:rsidP="00CE2043"/>
    <w:p w14:paraId="031A4662" w14:textId="77777777" w:rsidR="00BF6CDF" w:rsidRPr="00BF6CDF"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center"/>
        <w:rPr>
          <w:bCs/>
          <w:snapToGrid w:val="0"/>
          <w:sz w:val="28"/>
          <w:szCs w:val="22"/>
          <w:u w:val="single"/>
        </w:rPr>
      </w:pPr>
      <w:r w:rsidRPr="00BF6CDF">
        <w:rPr>
          <w:bCs/>
          <w:snapToGrid w:val="0"/>
          <w:sz w:val="28"/>
          <w:szCs w:val="22"/>
          <w:u w:val="single"/>
        </w:rPr>
        <w:t>825 SECTION H – 75 – HOUR (REGULAR) ACCESSIBLE TRANSIT OPERATORS</w:t>
      </w:r>
    </w:p>
    <w:p w14:paraId="5BDEDF0A" w14:textId="77777777" w:rsidR="00FC6C28" w:rsidRPr="00FC6C28" w:rsidRDefault="00FC6C28" w:rsidP="00FC6C28">
      <w:pPr>
        <w:keepNext/>
        <w:keepLines/>
        <w:spacing w:before="480"/>
        <w:jc w:val="both"/>
        <w:outlineLvl w:val="0"/>
        <w:rPr>
          <w:b/>
          <w:snapToGrid w:val="0"/>
          <w:lang w:val="en-GB"/>
        </w:rPr>
      </w:pPr>
      <w:bookmarkStart w:id="34" w:name="_Toc21073521"/>
      <w:r w:rsidRPr="00FC6C28">
        <w:rPr>
          <w:b/>
          <w:snapToGrid w:val="0"/>
          <w:lang w:val="en-GB"/>
        </w:rPr>
        <w:t>825 SECTION H - 75-</w:t>
      </w:r>
      <w:r w:rsidRPr="00FC6C28">
        <w:rPr>
          <w:b/>
          <w:caps/>
          <w:snapToGrid w:val="0"/>
          <w:lang w:val="en-GB"/>
        </w:rPr>
        <w:t>hour (Regular) Accessible Transit Operators</w:t>
      </w:r>
      <w:bookmarkEnd w:id="34"/>
      <w:r w:rsidRPr="00FC6C28">
        <w:rPr>
          <w:b/>
          <w:snapToGrid w:val="0"/>
          <w:lang w:val="en-GB"/>
        </w:rPr>
        <w:t xml:space="preserve"> </w:t>
      </w:r>
      <w:r w:rsidRPr="00FC6C28">
        <w:rPr>
          <w:b/>
          <w:snapToGrid w:val="0"/>
          <w:lang w:val="en-GB"/>
        </w:rPr>
        <w:fldChar w:fldCharType="begin"/>
      </w:r>
      <w:r w:rsidRPr="00FC6C28">
        <w:rPr>
          <w:b/>
          <w:snapToGrid w:val="0"/>
          <w:lang w:val="en-GB"/>
        </w:rPr>
        <w:instrText xml:space="preserve"> XE "825 SECTION H - 75-</w:instrText>
      </w:r>
      <w:r w:rsidRPr="00FC6C28">
        <w:rPr>
          <w:b/>
          <w:caps/>
          <w:snapToGrid w:val="0"/>
          <w:lang w:val="en-GB"/>
        </w:rPr>
        <w:instrText>hour Accessible Transit Operators</w:instrText>
      </w:r>
      <w:r w:rsidRPr="00FC6C28">
        <w:rPr>
          <w:b/>
          <w:snapToGrid w:val="0"/>
          <w:lang w:val="en-GB"/>
        </w:rPr>
        <w:instrText xml:space="preserve"> (ATO)" </w:instrText>
      </w:r>
      <w:r w:rsidRPr="00FC6C28">
        <w:rPr>
          <w:b/>
          <w:snapToGrid w:val="0"/>
          <w:lang w:val="en-GB"/>
        </w:rPr>
        <w:fldChar w:fldCharType="end"/>
      </w:r>
    </w:p>
    <w:p w14:paraId="101F585B"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C6C28">
        <w:rPr>
          <w:snapToGrid w:val="0"/>
          <w:lang w:val="en-GB"/>
        </w:rPr>
        <w:t>The following provisions are specific to all 75-hour (Regular) Accessible Transit Operators:</w:t>
      </w:r>
    </w:p>
    <w:p w14:paraId="1D8D46BF" w14:textId="77777777" w:rsidR="00FC6C28" w:rsidRPr="00FC6C28" w:rsidRDefault="00FC6C28" w:rsidP="00FC6C28">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contextualSpacing/>
        <w:jc w:val="both"/>
        <w:outlineLvl w:val="1"/>
        <w:rPr>
          <w:snapToGrid w:val="0"/>
          <w:u w:val="single"/>
          <w:lang w:val="en-GB"/>
        </w:rPr>
      </w:pPr>
      <w:bookmarkStart w:id="35" w:name="_Toc21073522"/>
      <w:proofErr w:type="gramStart"/>
      <w:r w:rsidRPr="00FC6C28">
        <w:rPr>
          <w:snapToGrid w:val="0"/>
          <w:u w:val="single"/>
          <w:lang w:val="en-GB"/>
        </w:rPr>
        <w:t>116  Vacations</w:t>
      </w:r>
      <w:bookmarkEnd w:id="35"/>
      <w:proofErr w:type="gramEnd"/>
    </w:p>
    <w:p w14:paraId="4FDFBCE4"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 xml:space="preserve">116.01  </w:t>
      </w:r>
    </w:p>
    <w:p w14:paraId="555E56CF"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116.02</w:t>
      </w:r>
    </w:p>
    <w:p w14:paraId="1F353731"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 xml:space="preserve">116.03 </w:t>
      </w:r>
    </w:p>
    <w:p w14:paraId="57930D2B"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116.04</w:t>
      </w:r>
    </w:p>
    <w:p w14:paraId="3F6D1791"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 xml:space="preserve">116.05 </w:t>
      </w:r>
    </w:p>
    <w:p w14:paraId="572DF38F" w14:textId="6B0A1239"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rFonts w:cs="Arial"/>
          <w:snapToGrid w:val="0"/>
          <w:lang w:val="en-GB"/>
        </w:rPr>
      </w:pPr>
      <w:proofErr w:type="gramStart"/>
      <w:r w:rsidRPr="00FC6C28">
        <w:rPr>
          <w:snapToGrid w:val="0"/>
          <w:u w:val="single"/>
          <w:lang w:val="en-GB"/>
        </w:rPr>
        <w:t>116.06</w:t>
      </w:r>
      <w:r w:rsidRPr="00FC6C28">
        <w:rPr>
          <w:snapToGrid w:val="0"/>
          <w:lang w:val="en-GB"/>
        </w:rPr>
        <w:t xml:space="preserve">  75</w:t>
      </w:r>
      <w:proofErr w:type="gramEnd"/>
      <w:r w:rsidRPr="00FC6C28">
        <w:rPr>
          <w:snapToGrid w:val="0"/>
          <w:lang w:val="en-GB"/>
        </w:rPr>
        <w:t>-hour and 60-hour Accessible Transit Operators</w:t>
      </w:r>
      <w:r w:rsidRPr="00FC6C28">
        <w:rPr>
          <w:rFonts w:cs="Arial"/>
          <w:snapToGrid w:val="0"/>
          <w:lang w:val="en-GB"/>
        </w:rPr>
        <w:t xml:space="preserve"> able to select </w:t>
      </w:r>
      <w:r w:rsidRPr="00915B7C">
        <w:rPr>
          <w:rFonts w:cs="Arial"/>
          <w:snapToGrid w:val="0"/>
          <w:lang w:val="en-GB"/>
        </w:rPr>
        <w:t>vacation</w:t>
      </w:r>
      <w:r w:rsidRPr="00FC6C28">
        <w:rPr>
          <w:rFonts w:cs="Arial"/>
          <w:snapToGrid w:val="0"/>
          <w:lang w:val="en-GB"/>
        </w:rPr>
        <w:t xml:space="preserve"> in a restricted vacation period shall be limited to a maximum of</w:t>
      </w:r>
      <w:r w:rsidR="00915B7C">
        <w:rPr>
          <w:rFonts w:cs="Arial"/>
          <w:snapToGrid w:val="0"/>
          <w:lang w:val="en-GB"/>
        </w:rPr>
        <w:t xml:space="preserve"> four</w:t>
      </w:r>
      <w:r w:rsidRPr="00FC6C28">
        <w:rPr>
          <w:rFonts w:cs="Arial"/>
          <w:snapToGrid w:val="0"/>
          <w:lang w:val="en-GB"/>
        </w:rPr>
        <w:t xml:space="preserve"> </w:t>
      </w:r>
      <w:r w:rsidRPr="00915B7C">
        <w:rPr>
          <w:rFonts w:cs="Arial"/>
          <w:strike/>
          <w:snapToGrid w:val="0"/>
          <w:lang w:val="en-GB"/>
        </w:rPr>
        <w:t>three</w:t>
      </w:r>
      <w:r w:rsidRPr="00FC6C28">
        <w:rPr>
          <w:rFonts w:cs="Arial"/>
          <w:snapToGrid w:val="0"/>
          <w:lang w:val="en-GB"/>
        </w:rPr>
        <w:t xml:space="preserve"> (</w:t>
      </w:r>
      <w:r w:rsidRPr="00915B7C">
        <w:rPr>
          <w:rFonts w:cs="Arial"/>
          <w:strike/>
          <w:snapToGrid w:val="0"/>
          <w:lang w:val="en-GB"/>
        </w:rPr>
        <w:t>3</w:t>
      </w:r>
      <w:r w:rsidR="00915B7C">
        <w:rPr>
          <w:rFonts w:cs="Arial"/>
          <w:strike/>
          <w:snapToGrid w:val="0"/>
          <w:lang w:val="en-GB"/>
        </w:rPr>
        <w:t xml:space="preserve"> 4</w:t>
      </w:r>
      <w:r w:rsidRPr="00FC6C28">
        <w:rPr>
          <w:rFonts w:cs="Arial"/>
          <w:snapToGrid w:val="0"/>
          <w:lang w:val="en-GB"/>
        </w:rPr>
        <w:t>) weeks of their vacation entitlement</w:t>
      </w:r>
      <w:r w:rsidRPr="00FC6C28">
        <w:rPr>
          <w:rFonts w:cs="Arial"/>
          <w:b/>
          <w:bCs/>
          <w:snapToGrid w:val="0"/>
          <w:lang w:val="en-GB"/>
        </w:rPr>
        <w:t>.</w:t>
      </w:r>
      <w:r w:rsidRPr="00FC6C28">
        <w:rPr>
          <w:rFonts w:cs="Arial"/>
          <w:snapToGrid w:val="0"/>
          <w:lang w:val="en-GB"/>
        </w:rPr>
        <w:t xml:space="preserve"> </w:t>
      </w:r>
      <w:r w:rsidRPr="00FC6C28">
        <w:rPr>
          <w:rFonts w:cs="Arial"/>
          <w:strike/>
          <w:snapToGrid w:val="0"/>
          <w:lang w:val="en-GB"/>
        </w:rPr>
        <w:t>and they shall only select vacation in one (1) restricted vacation period.</w:t>
      </w:r>
    </w:p>
    <w:p w14:paraId="18E5A5A5"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rFonts w:cs="Arial"/>
          <w:snapToGrid w:val="0"/>
          <w:lang w:val="en-GB"/>
        </w:rPr>
      </w:pPr>
      <w:r w:rsidRPr="00FC6C28">
        <w:rPr>
          <w:rFonts w:cs="Arial"/>
          <w:snapToGrid w:val="0"/>
          <w:lang w:val="en-GB"/>
        </w:rPr>
        <w:t>The restricted vacation periods are as follows:</w:t>
      </w:r>
    </w:p>
    <w:p w14:paraId="3D10659C" w14:textId="77777777" w:rsidR="00FC6C28" w:rsidRPr="00FC6C28" w:rsidRDefault="00FC6C28" w:rsidP="00FC6C28">
      <w:pPr>
        <w:numPr>
          <w:ilvl w:val="0"/>
          <w:numId w:val="15"/>
        </w:numPr>
        <w:spacing w:after="120"/>
        <w:contextualSpacing/>
        <w:rPr>
          <w:rFonts w:cs="Arial"/>
          <w:szCs w:val="24"/>
          <w:lang w:val="en-GB"/>
        </w:rPr>
      </w:pPr>
      <w:r w:rsidRPr="00FC6C28">
        <w:rPr>
          <w:rFonts w:cs="Arial"/>
          <w:szCs w:val="24"/>
          <w:lang w:val="en-GB"/>
        </w:rPr>
        <w:t>The last two (2) weeks in June, the months of July and August, and the first two (2) weeks in September;</w:t>
      </w:r>
    </w:p>
    <w:p w14:paraId="3916F421" w14:textId="77777777" w:rsidR="00FC6C28" w:rsidRPr="00FC6C28" w:rsidRDefault="00FC6C28" w:rsidP="00FC6C28">
      <w:pPr>
        <w:numPr>
          <w:ilvl w:val="0"/>
          <w:numId w:val="15"/>
        </w:numPr>
        <w:spacing w:after="120"/>
        <w:contextualSpacing/>
        <w:rPr>
          <w:rFonts w:cs="Arial"/>
          <w:szCs w:val="24"/>
          <w:lang w:val="en-GB"/>
        </w:rPr>
      </w:pPr>
      <w:r w:rsidRPr="00FC6C28">
        <w:rPr>
          <w:rFonts w:cs="Arial"/>
          <w:szCs w:val="24"/>
          <w:lang w:val="en-GB"/>
        </w:rPr>
        <w:t>The Christmas and New Year’s vacation period;</w:t>
      </w:r>
    </w:p>
    <w:p w14:paraId="67A14E5A" w14:textId="3A3B6DF6" w:rsidR="00BF6CDF" w:rsidRDefault="00FC6C28" w:rsidP="00BA3F6F">
      <w:pPr>
        <w:numPr>
          <w:ilvl w:val="0"/>
          <w:numId w:val="15"/>
        </w:numPr>
        <w:spacing w:after="120"/>
        <w:contextualSpacing/>
        <w:rPr>
          <w:rFonts w:cs="Arial"/>
          <w:szCs w:val="24"/>
          <w:lang w:val="en-GB"/>
        </w:rPr>
      </w:pPr>
      <w:r w:rsidRPr="00FC6C28">
        <w:rPr>
          <w:rFonts w:cs="Arial"/>
          <w:szCs w:val="24"/>
          <w:lang w:val="en-GB"/>
        </w:rPr>
        <w:t>The Spring Breaks for Public and Separate schools shall be considered as one restricted period regardless of whether these coincide or are separate.</w:t>
      </w:r>
    </w:p>
    <w:p w14:paraId="14F639CE" w14:textId="76F20078" w:rsidR="006149E6" w:rsidRDefault="006149E6" w:rsidP="00E92DC2">
      <w:pPr>
        <w:spacing w:after="120"/>
        <w:ind w:left="360"/>
        <w:contextualSpacing/>
        <w:rPr>
          <w:rFonts w:cs="Arial"/>
          <w:szCs w:val="24"/>
          <w:lang w:val="en-GB"/>
        </w:rPr>
      </w:pPr>
    </w:p>
    <w:p w14:paraId="1C5CA89D" w14:textId="43AF3E49" w:rsidR="00915B7C" w:rsidRDefault="00915B7C" w:rsidP="00915B7C">
      <w:pPr>
        <w:spacing w:after="120"/>
        <w:ind w:left="360"/>
        <w:contextualSpacing/>
        <w:rPr>
          <w:rFonts w:cs="Arial"/>
          <w:szCs w:val="24"/>
          <w:lang w:val="en-GB"/>
        </w:rPr>
      </w:pPr>
      <w:r w:rsidRPr="00915B7C">
        <w:rPr>
          <w:rFonts w:cs="Arial"/>
          <w:b/>
          <w:bCs/>
          <w:i/>
          <w:iCs/>
          <w:szCs w:val="24"/>
          <w:lang w:val="en-GB"/>
        </w:rPr>
        <w:t>Language was introduced last term restricting CTAG Operators from selecting prime vacation. The end result was selection being done out of order. The strike through and change of 4 weeks from three corrects this.</w:t>
      </w:r>
      <w:r>
        <w:rPr>
          <w:rFonts w:cs="Arial"/>
          <w:szCs w:val="24"/>
          <w:lang w:val="en-GB"/>
        </w:rPr>
        <w:t xml:space="preserve"> </w:t>
      </w:r>
    </w:p>
    <w:p w14:paraId="3D08FECB" w14:textId="2BBAC059" w:rsidR="006149E6" w:rsidRDefault="006149E6" w:rsidP="006149E6">
      <w:pPr>
        <w:spacing w:after="120"/>
        <w:contextualSpacing/>
        <w:rPr>
          <w:rFonts w:cs="Arial"/>
          <w:szCs w:val="24"/>
          <w:lang w:val="en-GB"/>
        </w:rPr>
      </w:pPr>
    </w:p>
    <w:p w14:paraId="669FE923" w14:textId="77777777" w:rsidR="006A412C" w:rsidRPr="006A412C" w:rsidRDefault="006A412C" w:rsidP="00CF050B">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
          <w:bCs/>
          <w:snapToGrid w:val="0"/>
          <w:u w:val="single"/>
          <w:lang w:val="en-GB"/>
        </w:rPr>
      </w:pPr>
      <w:proofErr w:type="gramStart"/>
      <w:r w:rsidRPr="006A412C">
        <w:rPr>
          <w:b/>
          <w:bCs/>
          <w:snapToGrid w:val="0"/>
          <w:u w:val="single"/>
          <w:lang w:val="en-GB"/>
        </w:rPr>
        <w:t>129  Transportation</w:t>
      </w:r>
      <w:proofErr w:type="gramEnd"/>
    </w:p>
    <w:p w14:paraId="1FBFD60F" w14:textId="77777777" w:rsidR="006A412C" w:rsidRPr="006A412C" w:rsidRDefault="006A412C" w:rsidP="00CF050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both"/>
        <w:rPr>
          <w:b/>
          <w:bCs/>
          <w:snapToGrid w:val="0"/>
          <w:lang w:val="en-GB"/>
        </w:rPr>
      </w:pPr>
      <w:proofErr w:type="gramStart"/>
      <w:r w:rsidRPr="006A412C">
        <w:rPr>
          <w:b/>
          <w:bCs/>
          <w:snapToGrid w:val="0"/>
          <w:u w:val="single"/>
          <w:lang w:val="en-GB"/>
        </w:rPr>
        <w:t>129.01</w:t>
      </w:r>
      <w:r w:rsidRPr="006A412C">
        <w:rPr>
          <w:b/>
          <w:bCs/>
          <w:snapToGrid w:val="0"/>
          <w:lang w:val="en-GB"/>
        </w:rPr>
        <w:t xml:space="preserve">  All</w:t>
      </w:r>
      <w:proofErr w:type="gramEnd"/>
      <w:r w:rsidRPr="006A412C">
        <w:rPr>
          <w:b/>
          <w:bCs/>
          <w:snapToGrid w:val="0"/>
          <w:lang w:val="en-GB"/>
        </w:rPr>
        <w:t xml:space="preserve"> employees upon reaching the equivalent of fifteen (15) full-time days unbroken service and whose positions are covered under the jurisdiction of A.T.U. Local 583 shall receive Transit passes.</w:t>
      </w:r>
    </w:p>
    <w:p w14:paraId="3671DCEB" w14:textId="77777777" w:rsidR="006149E6" w:rsidRPr="00BA3F6F" w:rsidRDefault="006149E6" w:rsidP="006149E6">
      <w:pPr>
        <w:spacing w:after="120"/>
        <w:contextualSpacing/>
        <w:rPr>
          <w:rFonts w:cs="Arial"/>
          <w:szCs w:val="24"/>
          <w:lang w:val="en-GB"/>
        </w:rPr>
      </w:pPr>
    </w:p>
    <w:p w14:paraId="29C5DD58" w14:textId="5E7BA1E9" w:rsidR="00BA3F6F" w:rsidRDefault="00FC6C28"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u w:val="single"/>
        </w:rPr>
      </w:pPr>
      <w:r w:rsidRPr="00133A89">
        <w:rPr>
          <w:bCs/>
          <w:snapToGrid w:val="0"/>
          <w:u w:val="single"/>
        </w:rPr>
        <w:t xml:space="preserve">216 – Acting </w:t>
      </w:r>
      <w:r w:rsidRPr="00133A89">
        <w:rPr>
          <w:b/>
          <w:snapToGrid w:val="0"/>
          <w:u w:val="single"/>
        </w:rPr>
        <w:t>Exempt</w:t>
      </w:r>
      <w:r w:rsidRPr="00133A89">
        <w:rPr>
          <w:bCs/>
          <w:snapToGrid w:val="0"/>
          <w:u w:val="single"/>
        </w:rPr>
        <w:t xml:space="preserve"> </w:t>
      </w:r>
      <w:r w:rsidRPr="00133A89">
        <w:rPr>
          <w:bCs/>
          <w:strike/>
          <w:snapToGrid w:val="0"/>
          <w:u w:val="single"/>
        </w:rPr>
        <w:t>Supervisors</w:t>
      </w:r>
    </w:p>
    <w:p w14:paraId="47FF472E" w14:textId="77777777" w:rsidR="00B91792" w:rsidRDefault="00B91792"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u w:val="single"/>
        </w:rPr>
      </w:pPr>
    </w:p>
    <w:p w14:paraId="4ABBE4BE" w14:textId="1666275F" w:rsidR="00BF6CDF"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jc w:val="center"/>
        <w:rPr>
          <w:bCs/>
          <w:snapToGrid w:val="0"/>
          <w:sz w:val="28"/>
          <w:szCs w:val="28"/>
          <w:u w:val="single"/>
        </w:rPr>
      </w:pPr>
      <w:r w:rsidRPr="00BF6CDF">
        <w:rPr>
          <w:bCs/>
          <w:snapToGrid w:val="0"/>
          <w:sz w:val="28"/>
          <w:szCs w:val="28"/>
          <w:u w:val="single"/>
        </w:rPr>
        <w:t>850 SECTION H – 60-</w:t>
      </w:r>
      <w:r>
        <w:rPr>
          <w:bCs/>
          <w:snapToGrid w:val="0"/>
          <w:sz w:val="28"/>
          <w:szCs w:val="28"/>
          <w:u w:val="single"/>
        </w:rPr>
        <w:t>HOUR</w:t>
      </w:r>
      <w:r w:rsidRPr="00BF6CDF">
        <w:rPr>
          <w:bCs/>
          <w:snapToGrid w:val="0"/>
          <w:sz w:val="28"/>
          <w:szCs w:val="28"/>
          <w:u w:val="single"/>
        </w:rPr>
        <w:t xml:space="preserve"> and 75-</w:t>
      </w:r>
      <w:r>
        <w:rPr>
          <w:bCs/>
          <w:snapToGrid w:val="0"/>
          <w:sz w:val="28"/>
          <w:szCs w:val="28"/>
          <w:u w:val="single"/>
        </w:rPr>
        <w:t>HOUR (</w:t>
      </w:r>
      <w:r w:rsidRPr="00BF6CDF">
        <w:rPr>
          <w:bCs/>
          <w:snapToGrid w:val="0"/>
          <w:sz w:val="28"/>
          <w:szCs w:val="28"/>
          <w:u w:val="single"/>
        </w:rPr>
        <w:t>S</w:t>
      </w:r>
      <w:r>
        <w:rPr>
          <w:bCs/>
          <w:snapToGrid w:val="0"/>
          <w:sz w:val="28"/>
          <w:szCs w:val="28"/>
          <w:u w:val="single"/>
        </w:rPr>
        <w:t>PARE</w:t>
      </w:r>
      <w:r w:rsidRPr="00BF6CDF">
        <w:rPr>
          <w:bCs/>
          <w:snapToGrid w:val="0"/>
          <w:sz w:val="28"/>
          <w:szCs w:val="28"/>
          <w:u w:val="single"/>
        </w:rPr>
        <w:t xml:space="preserve">) </w:t>
      </w:r>
      <w:r>
        <w:rPr>
          <w:bCs/>
          <w:snapToGrid w:val="0"/>
          <w:sz w:val="28"/>
          <w:szCs w:val="28"/>
          <w:u w:val="single"/>
        </w:rPr>
        <w:t>ACCESSIBLE TRANSIT OPERATORS</w:t>
      </w:r>
    </w:p>
    <w:p w14:paraId="27F29179" w14:textId="77777777" w:rsidR="00FC6C28" w:rsidRPr="00FC6C28" w:rsidRDefault="00FC6C28" w:rsidP="00FC6C28">
      <w:pPr>
        <w:keepNext/>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240"/>
        <w:jc w:val="both"/>
        <w:outlineLvl w:val="0"/>
        <w:rPr>
          <w:b/>
          <w:snapToGrid w:val="0"/>
          <w:lang w:val="en-GB"/>
        </w:rPr>
      </w:pPr>
      <w:bookmarkStart w:id="36" w:name="_Toc21073537"/>
      <w:r w:rsidRPr="00FC6C28">
        <w:rPr>
          <w:b/>
          <w:snapToGrid w:val="0"/>
          <w:lang w:val="en-GB"/>
        </w:rPr>
        <w:t>850 SECTION H - 60-hour and 75-hour (Spare) Accessible Transit Operators</w:t>
      </w:r>
      <w:bookmarkEnd w:id="36"/>
      <w:r w:rsidRPr="00FC6C28">
        <w:rPr>
          <w:b/>
          <w:snapToGrid w:val="0"/>
          <w:lang w:val="en-GB"/>
        </w:rPr>
        <w:fldChar w:fldCharType="begin"/>
      </w:r>
      <w:r w:rsidRPr="00FC6C28">
        <w:rPr>
          <w:b/>
          <w:snapToGrid w:val="0"/>
          <w:lang w:val="en-GB"/>
        </w:rPr>
        <w:instrText xml:space="preserve"> XE "850 SECTION H -  Spare Accessible Transit Operators" </w:instrText>
      </w:r>
      <w:r w:rsidRPr="00FC6C28">
        <w:rPr>
          <w:b/>
          <w:snapToGrid w:val="0"/>
          <w:lang w:val="en-GB"/>
        </w:rPr>
        <w:fldChar w:fldCharType="end"/>
      </w:r>
    </w:p>
    <w:p w14:paraId="1FC3A700"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C6C28">
        <w:rPr>
          <w:snapToGrid w:val="0"/>
          <w:lang w:val="en-GB"/>
        </w:rPr>
        <w:t>All 60-hour Accessible Transit Operators are considered spare operators.  Some 75-hour operators may elect to work as spare operators; when doing so, they fall under the provisions of this section.  The following provisions are specific to Accessible Transit Spare Operators:</w:t>
      </w:r>
    </w:p>
    <w:p w14:paraId="2FEA6EE3" w14:textId="77777777" w:rsidR="00FC6C28" w:rsidRPr="00FC6C28" w:rsidRDefault="00FC6C28" w:rsidP="00FC6C28">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contextualSpacing/>
        <w:jc w:val="both"/>
        <w:outlineLvl w:val="1"/>
        <w:rPr>
          <w:snapToGrid w:val="0"/>
          <w:u w:val="single"/>
          <w:lang w:val="en-GB"/>
        </w:rPr>
      </w:pPr>
      <w:bookmarkStart w:id="37" w:name="_Toc21073538"/>
      <w:r w:rsidRPr="00FC6C28">
        <w:rPr>
          <w:snapToGrid w:val="0"/>
          <w:u w:val="single"/>
          <w:lang w:val="en-GB"/>
        </w:rPr>
        <w:t>116 Vacations</w:t>
      </w:r>
      <w:bookmarkEnd w:id="37"/>
      <w:r w:rsidRPr="00FC6C28">
        <w:rPr>
          <w:snapToGrid w:val="0"/>
          <w:u w:val="single"/>
          <w:lang w:val="en-GB"/>
        </w:rPr>
        <w:fldChar w:fldCharType="begin"/>
      </w:r>
      <w:r w:rsidRPr="00FC6C28">
        <w:rPr>
          <w:snapToGrid w:val="0"/>
          <w:u w:val="single"/>
          <w:lang w:val="en-GB"/>
        </w:rPr>
        <w:instrText xml:space="preserve"> XE "Vacations:Spare AT Operators" </w:instrText>
      </w:r>
      <w:r w:rsidRPr="00FC6C28">
        <w:rPr>
          <w:snapToGrid w:val="0"/>
          <w:u w:val="single"/>
          <w:lang w:val="en-GB"/>
        </w:rPr>
        <w:fldChar w:fldCharType="end"/>
      </w:r>
    </w:p>
    <w:p w14:paraId="4FACC3AB"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 xml:space="preserve">116.01  </w:t>
      </w:r>
    </w:p>
    <w:p w14:paraId="31DB62B8"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snapToGrid w:val="0"/>
          <w:lang w:val="en-GB"/>
        </w:rPr>
      </w:pPr>
      <w:r w:rsidRPr="00FC6C28">
        <w:rPr>
          <w:rFonts w:cs="Arial"/>
          <w:snapToGrid w:val="0"/>
          <w:lang w:val="en-GB"/>
        </w:rPr>
        <w:t>All 60-hour Accessible Transit Operators covered by this Agreement in Section 800 shall receive Vacation based on actual hours worked or sixty (60) hours bi-weekly, whichever is greater at appropriate rate.</w:t>
      </w:r>
      <w:r w:rsidRPr="00FC6C28">
        <w:rPr>
          <w:snapToGrid w:val="0"/>
          <w:lang w:val="en-GB"/>
        </w:rPr>
        <w:t xml:space="preserve">  </w:t>
      </w:r>
    </w:p>
    <w:p w14:paraId="48670063"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116.02</w:t>
      </w:r>
    </w:p>
    <w:p w14:paraId="3286C41C"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116.04</w:t>
      </w:r>
    </w:p>
    <w:p w14:paraId="771E4075"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snapToGrid w:val="0"/>
          <w:u w:val="single"/>
          <w:lang w:val="en-GB"/>
        </w:rPr>
      </w:pPr>
      <w:r w:rsidRPr="00FC6C28">
        <w:rPr>
          <w:snapToGrid w:val="0"/>
          <w:u w:val="single"/>
          <w:lang w:val="en-GB"/>
        </w:rPr>
        <w:t xml:space="preserve">116.05 </w:t>
      </w:r>
    </w:p>
    <w:p w14:paraId="5E9BC3FC" w14:textId="76BB2666"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rFonts w:cs="Arial"/>
          <w:snapToGrid w:val="0"/>
          <w:lang w:val="en-GB"/>
        </w:rPr>
      </w:pPr>
      <w:proofErr w:type="gramStart"/>
      <w:r w:rsidRPr="00FC6C28">
        <w:rPr>
          <w:snapToGrid w:val="0"/>
          <w:u w:val="single"/>
          <w:lang w:val="en-GB"/>
        </w:rPr>
        <w:t>116.06</w:t>
      </w:r>
      <w:r w:rsidRPr="00FC6C28">
        <w:rPr>
          <w:snapToGrid w:val="0"/>
          <w:lang w:val="en-GB"/>
        </w:rPr>
        <w:t xml:space="preserve">  60</w:t>
      </w:r>
      <w:proofErr w:type="gramEnd"/>
      <w:r w:rsidRPr="00FC6C28">
        <w:rPr>
          <w:snapToGrid w:val="0"/>
          <w:lang w:val="en-GB"/>
        </w:rPr>
        <w:t xml:space="preserve">-hour and 75-hour (Spare) Accessible Transit Operators </w:t>
      </w:r>
      <w:r w:rsidRPr="00FC6C28">
        <w:rPr>
          <w:rFonts w:cs="Arial"/>
          <w:snapToGrid w:val="0"/>
          <w:lang w:val="en-GB"/>
        </w:rPr>
        <w:t xml:space="preserve">able to select vacation in a restricted vacation period shall be limited to a maximum of </w:t>
      </w:r>
      <w:r w:rsidR="00915B7C">
        <w:rPr>
          <w:rFonts w:cs="Arial"/>
          <w:snapToGrid w:val="0"/>
          <w:lang w:val="en-GB"/>
        </w:rPr>
        <w:t>four</w:t>
      </w:r>
      <w:r w:rsidRPr="00FC6C28">
        <w:rPr>
          <w:rFonts w:cs="Arial"/>
          <w:snapToGrid w:val="0"/>
          <w:lang w:val="en-GB"/>
        </w:rPr>
        <w:t xml:space="preserve"> (</w:t>
      </w:r>
      <w:r w:rsidR="00915B7C">
        <w:rPr>
          <w:rFonts w:cs="Arial"/>
          <w:snapToGrid w:val="0"/>
          <w:lang w:val="en-GB"/>
        </w:rPr>
        <w:t>4</w:t>
      </w:r>
      <w:r w:rsidRPr="00FC6C28">
        <w:rPr>
          <w:rFonts w:cs="Arial"/>
          <w:snapToGrid w:val="0"/>
          <w:lang w:val="en-GB"/>
        </w:rPr>
        <w:t>) weeks of their vacation entitlement</w:t>
      </w:r>
      <w:r w:rsidRPr="00FC6C28">
        <w:rPr>
          <w:rFonts w:cs="Arial"/>
          <w:b/>
          <w:bCs/>
          <w:snapToGrid w:val="0"/>
          <w:lang w:val="en-GB"/>
        </w:rPr>
        <w:t>.</w:t>
      </w:r>
      <w:r w:rsidRPr="00FC6C28">
        <w:rPr>
          <w:rFonts w:cs="Arial"/>
          <w:snapToGrid w:val="0"/>
          <w:lang w:val="en-GB"/>
        </w:rPr>
        <w:t xml:space="preserve"> </w:t>
      </w:r>
      <w:r w:rsidRPr="00FC6C28">
        <w:rPr>
          <w:rFonts w:cs="Arial"/>
          <w:strike/>
          <w:snapToGrid w:val="0"/>
          <w:lang w:val="en-GB"/>
        </w:rPr>
        <w:t>and they shall only select vacation in one (1) restricted vacation period.</w:t>
      </w:r>
    </w:p>
    <w:p w14:paraId="18BA8193" w14:textId="77777777" w:rsidR="00FC6C28" w:rsidRPr="00FC6C28" w:rsidRDefault="00FC6C28" w:rsidP="00FC6C28">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rPr>
          <w:rFonts w:cs="Arial"/>
          <w:snapToGrid w:val="0"/>
          <w:lang w:val="en-GB"/>
        </w:rPr>
      </w:pPr>
      <w:r w:rsidRPr="00FC6C28">
        <w:rPr>
          <w:rFonts w:cs="Arial"/>
          <w:snapToGrid w:val="0"/>
          <w:lang w:val="en-GB"/>
        </w:rPr>
        <w:t>The restricted vacation periods are as follows:</w:t>
      </w:r>
    </w:p>
    <w:p w14:paraId="4609B4E0" w14:textId="77777777" w:rsidR="00FC6C28" w:rsidRPr="00FC6C28" w:rsidRDefault="00FC6C28" w:rsidP="00FC6C28">
      <w:pPr>
        <w:numPr>
          <w:ilvl w:val="0"/>
          <w:numId w:val="16"/>
        </w:numPr>
        <w:spacing w:after="120"/>
        <w:contextualSpacing/>
        <w:rPr>
          <w:rFonts w:cs="Arial"/>
          <w:szCs w:val="24"/>
          <w:lang w:val="en-GB"/>
        </w:rPr>
      </w:pPr>
      <w:r w:rsidRPr="00FC6C28">
        <w:rPr>
          <w:rFonts w:cs="Arial"/>
          <w:szCs w:val="24"/>
          <w:lang w:val="en-GB"/>
        </w:rPr>
        <w:t>The last two (2) weeks in June, the months of July and August, and the first two (2) weeks in September;</w:t>
      </w:r>
    </w:p>
    <w:p w14:paraId="7D6CD25C" w14:textId="77777777" w:rsidR="00FC6C28" w:rsidRPr="00FC6C28" w:rsidRDefault="00FC6C28" w:rsidP="00FC6C28">
      <w:pPr>
        <w:numPr>
          <w:ilvl w:val="0"/>
          <w:numId w:val="16"/>
        </w:numPr>
        <w:spacing w:after="120"/>
        <w:contextualSpacing/>
        <w:rPr>
          <w:rFonts w:cs="Arial"/>
          <w:szCs w:val="24"/>
          <w:lang w:val="en-GB"/>
        </w:rPr>
      </w:pPr>
      <w:r w:rsidRPr="00FC6C28">
        <w:rPr>
          <w:rFonts w:cs="Arial"/>
          <w:szCs w:val="24"/>
          <w:lang w:val="en-GB"/>
        </w:rPr>
        <w:t>The Christmas and New Year’s vacation period;</w:t>
      </w:r>
    </w:p>
    <w:p w14:paraId="1200D0E9" w14:textId="50B0BFF1" w:rsidR="00FC6C28" w:rsidRPr="00BA3F6F" w:rsidRDefault="00FC6C28" w:rsidP="00BA3F6F">
      <w:pPr>
        <w:numPr>
          <w:ilvl w:val="0"/>
          <w:numId w:val="16"/>
        </w:numPr>
        <w:spacing w:after="120"/>
        <w:contextualSpacing/>
        <w:rPr>
          <w:rFonts w:cs="Arial"/>
          <w:szCs w:val="24"/>
          <w:lang w:val="en-GB"/>
        </w:rPr>
      </w:pPr>
      <w:r w:rsidRPr="00FC6C28">
        <w:rPr>
          <w:rFonts w:cs="Arial"/>
          <w:szCs w:val="24"/>
          <w:lang w:val="en-GB"/>
        </w:rPr>
        <w:t>The Spring Breaks for Public and Separate schools shall be considered as one restricted period regardless of whether these coincide or are separate.</w:t>
      </w:r>
    </w:p>
    <w:p w14:paraId="19611F9D" w14:textId="789066C5" w:rsidR="00BA3F6F" w:rsidRDefault="00BA3F6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u w:val="single"/>
        </w:rPr>
      </w:pPr>
    </w:p>
    <w:p w14:paraId="470B556D" w14:textId="77777777" w:rsidR="006A412C" w:rsidRPr="006A412C" w:rsidRDefault="006A412C" w:rsidP="006A412C">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snapToGrid w:val="0"/>
          <w:u w:val="single"/>
          <w:lang w:val="en-GB"/>
        </w:rPr>
      </w:pPr>
      <w:proofErr w:type="gramStart"/>
      <w:r w:rsidRPr="006A412C">
        <w:rPr>
          <w:snapToGrid w:val="0"/>
          <w:u w:val="single"/>
          <w:lang w:val="en-GB"/>
        </w:rPr>
        <w:t>129  Transportation</w:t>
      </w:r>
      <w:proofErr w:type="gramEnd"/>
    </w:p>
    <w:p w14:paraId="18D92365" w14:textId="77777777" w:rsidR="006A412C" w:rsidRPr="006A412C" w:rsidRDefault="006A412C" w:rsidP="006A412C">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bCs/>
          <w:snapToGrid w:val="0"/>
          <w:lang w:val="en-GB"/>
        </w:rPr>
      </w:pPr>
      <w:proofErr w:type="gramStart"/>
      <w:r w:rsidRPr="006A412C">
        <w:rPr>
          <w:snapToGrid w:val="0"/>
          <w:u w:val="single"/>
          <w:lang w:val="en-GB"/>
        </w:rPr>
        <w:t>129.01</w:t>
      </w:r>
      <w:r w:rsidRPr="006A412C">
        <w:rPr>
          <w:snapToGrid w:val="0"/>
          <w:lang w:val="en-GB"/>
        </w:rPr>
        <w:t xml:space="preserve">  </w:t>
      </w:r>
      <w:r w:rsidRPr="006A412C">
        <w:rPr>
          <w:b/>
          <w:bCs/>
          <w:snapToGrid w:val="0"/>
          <w:lang w:val="en-GB"/>
        </w:rPr>
        <w:t>All</w:t>
      </w:r>
      <w:proofErr w:type="gramEnd"/>
      <w:r w:rsidRPr="006A412C">
        <w:rPr>
          <w:b/>
          <w:bCs/>
          <w:snapToGrid w:val="0"/>
          <w:lang w:val="en-GB"/>
        </w:rPr>
        <w:t xml:space="preserve"> employees upon reaching the equivalent of fifteen (15) full-time days unbroken service and whose positions are covered under the jurisdiction of A.T.U. Local 583 shall receive Transit passes.</w:t>
      </w:r>
    </w:p>
    <w:p w14:paraId="56C38D53" w14:textId="77777777" w:rsidR="006A412C" w:rsidRDefault="006A412C"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napToGrid w:val="0"/>
          <w:u w:val="single"/>
        </w:rPr>
      </w:pPr>
    </w:p>
    <w:p w14:paraId="254334F3" w14:textId="27C05A9E" w:rsidR="00BF6CDF" w:rsidRPr="00133A89" w:rsidRDefault="00BF6CDF"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Cs/>
          <w:strike/>
          <w:snapToGrid w:val="0"/>
          <w:u w:val="single"/>
        </w:rPr>
      </w:pPr>
      <w:r w:rsidRPr="00133A89">
        <w:rPr>
          <w:bCs/>
          <w:snapToGrid w:val="0"/>
          <w:u w:val="single"/>
        </w:rPr>
        <w:t xml:space="preserve">216 – Acting </w:t>
      </w:r>
      <w:r w:rsidRPr="00133A89">
        <w:rPr>
          <w:b/>
          <w:snapToGrid w:val="0"/>
          <w:u w:val="single"/>
        </w:rPr>
        <w:t>Exempt</w:t>
      </w:r>
      <w:r w:rsidRPr="00133A89">
        <w:rPr>
          <w:bCs/>
          <w:snapToGrid w:val="0"/>
          <w:u w:val="single"/>
        </w:rPr>
        <w:t xml:space="preserve"> </w:t>
      </w:r>
      <w:r w:rsidRPr="00133A89">
        <w:rPr>
          <w:bCs/>
          <w:strike/>
          <w:snapToGrid w:val="0"/>
          <w:u w:val="single"/>
        </w:rPr>
        <w:t>Supervisors</w:t>
      </w:r>
    </w:p>
    <w:p w14:paraId="049E5F55" w14:textId="14739055" w:rsidR="00BF6CDF" w:rsidRPr="003267FE" w:rsidRDefault="003267FE" w:rsidP="00BF6CDF">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i/>
          <w:iCs/>
          <w:snapToGrid w:val="0"/>
        </w:rPr>
      </w:pPr>
      <w:r w:rsidRPr="003267FE">
        <w:rPr>
          <w:bCs/>
          <w:snapToGrid w:val="0"/>
        </w:rPr>
        <w:tab/>
      </w:r>
      <w:r w:rsidRPr="003267FE">
        <w:rPr>
          <w:b/>
          <w:i/>
          <w:iCs/>
          <w:snapToGrid w:val="0"/>
        </w:rPr>
        <w:t>The remainder of the above 800’s brings CTAG in line with other areas.</w:t>
      </w:r>
    </w:p>
    <w:p w14:paraId="656F8A52" w14:textId="77777777" w:rsidR="00BF6CDF" w:rsidRDefault="00BF6CDF" w:rsidP="00CE2043"/>
    <w:p w14:paraId="21C33206" w14:textId="610A6C60" w:rsidR="00CE2043" w:rsidRPr="00772FD7" w:rsidRDefault="00CE2043" w:rsidP="00CE2043">
      <w:r w:rsidRPr="00772FD7">
        <w:t xml:space="preserve">APPENDIX </w:t>
      </w:r>
      <w:r w:rsidR="00772FD7" w:rsidRPr="00772FD7">
        <w:t>“A” – MAINTENANCE WORK AREA – JOB FUNCTIONS</w:t>
      </w:r>
    </w:p>
    <w:p w14:paraId="64655CFF" w14:textId="0A392EE2" w:rsidR="00454275" w:rsidRDefault="00454275" w:rsidP="00454275"/>
    <w:tbl>
      <w:tblPr>
        <w:tblpPr w:leftFromText="180" w:rightFromText="180" w:vertAnchor="text" w:tblpX="200" w:tblpY="1"/>
        <w:tblOverlap w:val="never"/>
        <w:tblW w:w="939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5" w:type="dxa"/>
          <w:right w:w="145" w:type="dxa"/>
        </w:tblCellMar>
        <w:tblLook w:val="04A0" w:firstRow="1" w:lastRow="0" w:firstColumn="1" w:lastColumn="0" w:noHBand="0" w:noVBand="1"/>
      </w:tblPr>
      <w:tblGrid>
        <w:gridCol w:w="1530"/>
        <w:gridCol w:w="1135"/>
        <w:gridCol w:w="5255"/>
        <w:gridCol w:w="1475"/>
      </w:tblGrid>
      <w:tr w:rsidR="00CE2043" w:rsidRPr="00CE2043" w14:paraId="440D0DE8" w14:textId="77777777" w:rsidTr="00FB7DC8">
        <w:trPr>
          <w:tblHeader/>
        </w:trPr>
        <w:tc>
          <w:tcPr>
            <w:tcW w:w="1530" w:type="dxa"/>
            <w:tcBorders>
              <w:top w:val="double" w:sz="6" w:space="0" w:color="000000"/>
              <w:left w:val="double" w:sz="6" w:space="0" w:color="000000"/>
              <w:bottom w:val="single" w:sz="6" w:space="0" w:color="000000"/>
              <w:right w:val="single" w:sz="6" w:space="0" w:color="000000"/>
            </w:tcBorders>
          </w:tcPr>
          <w:p w14:paraId="6E599124" w14:textId="77777777" w:rsidR="00CE2043" w:rsidRPr="00CE2043" w:rsidRDefault="00CE2043" w:rsidP="00CE2043">
            <w:pPr>
              <w:contextualSpacing/>
              <w:rPr>
                <w:rFonts w:eastAsia="Calibri" w:cs="Arial"/>
                <w:sz w:val="22"/>
                <w:szCs w:val="22"/>
              </w:rPr>
            </w:pPr>
            <w:r w:rsidRPr="00CE2043">
              <w:rPr>
                <w:rFonts w:eastAsia="Calibri" w:cs="Arial"/>
                <w:sz w:val="22"/>
                <w:szCs w:val="22"/>
              </w:rPr>
              <w:t>JOB FUNCTION</w:t>
            </w:r>
          </w:p>
          <w:p w14:paraId="7D21FA4D" w14:textId="77777777" w:rsidR="00CE2043" w:rsidRPr="00CE2043" w:rsidRDefault="00CE2043" w:rsidP="00CE2043">
            <w:pPr>
              <w:contextualSpacing/>
              <w:rPr>
                <w:rFonts w:eastAsia="Calibri" w:cs="Arial"/>
                <w:sz w:val="22"/>
                <w:szCs w:val="22"/>
              </w:rPr>
            </w:pPr>
          </w:p>
        </w:tc>
        <w:tc>
          <w:tcPr>
            <w:tcW w:w="1135" w:type="dxa"/>
            <w:tcBorders>
              <w:top w:val="double" w:sz="6" w:space="0" w:color="000000"/>
              <w:left w:val="single" w:sz="6" w:space="0" w:color="000000"/>
              <w:bottom w:val="single" w:sz="6" w:space="0" w:color="000000"/>
              <w:right w:val="single" w:sz="6" w:space="0" w:color="000000"/>
            </w:tcBorders>
          </w:tcPr>
          <w:p w14:paraId="1B8C4F4A" w14:textId="77777777" w:rsidR="00CE2043" w:rsidRPr="00CE2043" w:rsidRDefault="00CE2043" w:rsidP="00CE2043">
            <w:pPr>
              <w:contextualSpacing/>
              <w:rPr>
                <w:rFonts w:eastAsia="Calibri" w:cs="Arial"/>
                <w:sz w:val="22"/>
                <w:szCs w:val="22"/>
              </w:rPr>
            </w:pPr>
          </w:p>
          <w:p w14:paraId="70CA9256" w14:textId="77777777" w:rsidR="00CE2043" w:rsidRPr="00CE2043" w:rsidRDefault="00CE2043" w:rsidP="00CE2043">
            <w:pPr>
              <w:contextualSpacing/>
              <w:rPr>
                <w:rFonts w:eastAsia="Calibri" w:cs="Arial"/>
                <w:sz w:val="22"/>
                <w:szCs w:val="22"/>
              </w:rPr>
            </w:pPr>
            <w:r w:rsidRPr="00CE2043">
              <w:rPr>
                <w:rFonts w:eastAsia="Calibri" w:cs="Arial"/>
                <w:sz w:val="22"/>
                <w:szCs w:val="22"/>
              </w:rPr>
              <w:t>JOB CODE*</w:t>
            </w:r>
          </w:p>
        </w:tc>
        <w:tc>
          <w:tcPr>
            <w:tcW w:w="5255" w:type="dxa"/>
            <w:tcBorders>
              <w:top w:val="double" w:sz="6" w:space="0" w:color="000000"/>
              <w:left w:val="single" w:sz="6" w:space="0" w:color="000000"/>
              <w:bottom w:val="single" w:sz="6" w:space="0" w:color="000000"/>
              <w:right w:val="single" w:sz="6" w:space="0" w:color="000000"/>
            </w:tcBorders>
            <w:hideMark/>
          </w:tcPr>
          <w:p w14:paraId="265CDFE2" w14:textId="77777777" w:rsidR="00CE2043" w:rsidRPr="00CE2043" w:rsidRDefault="00CE2043" w:rsidP="00CE2043">
            <w:pPr>
              <w:contextualSpacing/>
              <w:rPr>
                <w:rFonts w:eastAsia="Calibri" w:cs="Arial"/>
                <w:sz w:val="22"/>
                <w:szCs w:val="22"/>
              </w:rPr>
            </w:pPr>
          </w:p>
          <w:p w14:paraId="5405B7A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WORKING TITLE</w:t>
            </w:r>
          </w:p>
        </w:tc>
        <w:tc>
          <w:tcPr>
            <w:tcW w:w="1475" w:type="dxa"/>
            <w:tcBorders>
              <w:top w:val="double" w:sz="6" w:space="0" w:color="000000"/>
              <w:left w:val="single" w:sz="6" w:space="0" w:color="000000"/>
              <w:bottom w:val="single" w:sz="6" w:space="0" w:color="000000"/>
              <w:right w:val="double" w:sz="6" w:space="0" w:color="000000"/>
            </w:tcBorders>
            <w:hideMark/>
          </w:tcPr>
          <w:p w14:paraId="7A6306E9" w14:textId="77777777" w:rsidR="00CE2043" w:rsidRPr="00CE2043" w:rsidRDefault="00CE2043" w:rsidP="00CE2043">
            <w:pPr>
              <w:contextualSpacing/>
              <w:rPr>
                <w:rFonts w:eastAsia="Calibri" w:cs="Arial"/>
                <w:sz w:val="22"/>
                <w:szCs w:val="22"/>
              </w:rPr>
            </w:pPr>
            <w:r w:rsidRPr="00CE2043">
              <w:rPr>
                <w:rFonts w:eastAsia="Calibri" w:cs="Arial"/>
                <w:sz w:val="22"/>
                <w:szCs w:val="22"/>
              </w:rPr>
              <w:t>CLASS TITLE (SAME AS WORKING TITLE IF BLANK)</w:t>
            </w:r>
          </w:p>
        </w:tc>
      </w:tr>
      <w:tr w:rsidR="00CE2043" w:rsidRPr="00CE2043" w14:paraId="348800EE"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3DB6176" w14:textId="77777777" w:rsidR="00CE2043" w:rsidRPr="00CE2043" w:rsidRDefault="00CE2043" w:rsidP="00CE2043">
            <w:pPr>
              <w:contextualSpacing/>
              <w:rPr>
                <w:rFonts w:eastAsia="Calibri" w:cs="Arial"/>
                <w:sz w:val="22"/>
                <w:szCs w:val="22"/>
              </w:rPr>
            </w:pPr>
            <w:r w:rsidRPr="00CE2043">
              <w:rPr>
                <w:rFonts w:eastAsia="Calibri" w:cs="Arial"/>
                <w:sz w:val="22"/>
                <w:szCs w:val="22"/>
              </w:rPr>
              <w:t>1</w:t>
            </w:r>
          </w:p>
        </w:tc>
        <w:tc>
          <w:tcPr>
            <w:tcW w:w="1135" w:type="dxa"/>
            <w:tcBorders>
              <w:top w:val="single" w:sz="6" w:space="0" w:color="000000"/>
              <w:left w:val="single" w:sz="6" w:space="0" w:color="000000"/>
              <w:bottom w:val="single" w:sz="6" w:space="0" w:color="000000"/>
              <w:right w:val="single" w:sz="6" w:space="0" w:color="000000"/>
            </w:tcBorders>
          </w:tcPr>
          <w:p w14:paraId="5236C016"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03205</w:t>
            </w:r>
          </w:p>
        </w:tc>
        <w:tc>
          <w:tcPr>
            <w:tcW w:w="5255" w:type="dxa"/>
            <w:tcBorders>
              <w:top w:val="single" w:sz="6" w:space="0" w:color="000000"/>
              <w:left w:val="single" w:sz="6" w:space="0" w:color="000000"/>
              <w:bottom w:val="single" w:sz="6" w:space="0" w:color="000000"/>
              <w:right w:val="single" w:sz="6" w:space="0" w:color="000000"/>
            </w:tcBorders>
            <w:hideMark/>
          </w:tcPr>
          <w:p w14:paraId="1973EC21"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(Auto Body Technician)</w:t>
            </w:r>
          </w:p>
        </w:tc>
        <w:tc>
          <w:tcPr>
            <w:tcW w:w="1475" w:type="dxa"/>
            <w:tcBorders>
              <w:top w:val="single" w:sz="6" w:space="0" w:color="000000"/>
              <w:left w:val="single" w:sz="6" w:space="0" w:color="000000"/>
              <w:bottom w:val="single" w:sz="6" w:space="0" w:color="000000"/>
              <w:right w:val="double" w:sz="6" w:space="0" w:color="000000"/>
            </w:tcBorders>
          </w:tcPr>
          <w:p w14:paraId="0F366331" w14:textId="77777777" w:rsidR="00CE2043" w:rsidRPr="00CE2043" w:rsidRDefault="00CE2043" w:rsidP="00CE2043">
            <w:pPr>
              <w:contextualSpacing/>
              <w:rPr>
                <w:rFonts w:eastAsia="Calibri" w:cs="Arial"/>
                <w:sz w:val="22"/>
                <w:szCs w:val="22"/>
              </w:rPr>
            </w:pPr>
          </w:p>
        </w:tc>
      </w:tr>
      <w:tr w:rsidR="00CE2043" w:rsidRPr="00CE2043" w14:paraId="5D03806B"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09871CA" w14:textId="77777777" w:rsidR="00CE2043" w:rsidRPr="00CE2043" w:rsidRDefault="00CE2043" w:rsidP="00CE2043">
            <w:pPr>
              <w:contextualSpacing/>
              <w:rPr>
                <w:rFonts w:eastAsia="Calibri" w:cs="Arial"/>
                <w:sz w:val="22"/>
                <w:szCs w:val="22"/>
              </w:rPr>
            </w:pPr>
            <w:r w:rsidRPr="00CE2043">
              <w:rPr>
                <w:rFonts w:eastAsia="Calibri" w:cs="Arial"/>
                <w:sz w:val="22"/>
                <w:szCs w:val="22"/>
              </w:rPr>
              <w:t>2</w:t>
            </w:r>
          </w:p>
        </w:tc>
        <w:tc>
          <w:tcPr>
            <w:tcW w:w="1135" w:type="dxa"/>
            <w:tcBorders>
              <w:top w:val="single" w:sz="6" w:space="0" w:color="000000"/>
              <w:left w:val="single" w:sz="6" w:space="0" w:color="000000"/>
              <w:bottom w:val="single" w:sz="6" w:space="0" w:color="000000"/>
              <w:right w:val="single" w:sz="6" w:space="0" w:color="000000"/>
            </w:tcBorders>
          </w:tcPr>
          <w:p w14:paraId="53524F96"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03215</w:t>
            </w:r>
          </w:p>
        </w:tc>
        <w:tc>
          <w:tcPr>
            <w:tcW w:w="5255" w:type="dxa"/>
            <w:tcBorders>
              <w:top w:val="single" w:sz="6" w:space="0" w:color="000000"/>
              <w:left w:val="single" w:sz="6" w:space="0" w:color="000000"/>
              <w:bottom w:val="single" w:sz="6" w:space="0" w:color="000000"/>
              <w:right w:val="single" w:sz="6" w:space="0" w:color="000000"/>
            </w:tcBorders>
            <w:hideMark/>
          </w:tcPr>
          <w:p w14:paraId="17C41B57"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(Automotive Service Technician)</w:t>
            </w:r>
          </w:p>
        </w:tc>
        <w:tc>
          <w:tcPr>
            <w:tcW w:w="1475" w:type="dxa"/>
            <w:tcBorders>
              <w:top w:val="single" w:sz="6" w:space="0" w:color="000000"/>
              <w:left w:val="single" w:sz="6" w:space="0" w:color="000000"/>
              <w:bottom w:val="single" w:sz="6" w:space="0" w:color="000000"/>
              <w:right w:val="double" w:sz="6" w:space="0" w:color="000000"/>
            </w:tcBorders>
          </w:tcPr>
          <w:p w14:paraId="59599705" w14:textId="77777777" w:rsidR="00CE2043" w:rsidRPr="00CE2043" w:rsidRDefault="00CE2043" w:rsidP="00CE2043">
            <w:pPr>
              <w:contextualSpacing/>
              <w:jc w:val="center"/>
              <w:rPr>
                <w:rFonts w:eastAsia="Calibri" w:cs="Arial"/>
                <w:sz w:val="22"/>
                <w:szCs w:val="22"/>
              </w:rPr>
            </w:pPr>
          </w:p>
        </w:tc>
      </w:tr>
      <w:tr w:rsidR="00CE2043" w:rsidRPr="00CE2043" w14:paraId="5C215CD8"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A626E66" w14:textId="77777777" w:rsidR="00CE2043" w:rsidRPr="00CE2043" w:rsidRDefault="00CE2043" w:rsidP="00CE2043">
            <w:pPr>
              <w:contextualSpacing/>
              <w:rPr>
                <w:rFonts w:eastAsia="Calibri" w:cs="Arial"/>
                <w:sz w:val="22"/>
                <w:szCs w:val="22"/>
              </w:rPr>
            </w:pPr>
            <w:r w:rsidRPr="00CE2043">
              <w:rPr>
                <w:rFonts w:eastAsia="Calibri" w:cs="Arial"/>
                <w:sz w:val="22"/>
                <w:szCs w:val="22"/>
              </w:rPr>
              <w:t>3</w:t>
            </w:r>
          </w:p>
        </w:tc>
        <w:tc>
          <w:tcPr>
            <w:tcW w:w="1135" w:type="dxa"/>
            <w:tcBorders>
              <w:top w:val="single" w:sz="6" w:space="0" w:color="000000"/>
              <w:left w:val="single" w:sz="6" w:space="0" w:color="000000"/>
              <w:bottom w:val="single" w:sz="6" w:space="0" w:color="000000"/>
              <w:right w:val="single" w:sz="6" w:space="0" w:color="000000"/>
            </w:tcBorders>
          </w:tcPr>
          <w:p w14:paraId="5D321D9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03234</w:t>
            </w:r>
          </w:p>
        </w:tc>
        <w:tc>
          <w:tcPr>
            <w:tcW w:w="5255" w:type="dxa"/>
            <w:tcBorders>
              <w:top w:val="single" w:sz="6" w:space="0" w:color="000000"/>
              <w:left w:val="single" w:sz="6" w:space="0" w:color="000000"/>
              <w:bottom w:val="single" w:sz="6" w:space="0" w:color="000000"/>
              <w:right w:val="single" w:sz="6" w:space="0" w:color="000000"/>
            </w:tcBorders>
            <w:hideMark/>
          </w:tcPr>
          <w:p w14:paraId="66A6F2B7"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(Electro-Mechanic LRT)</w:t>
            </w:r>
          </w:p>
        </w:tc>
        <w:tc>
          <w:tcPr>
            <w:tcW w:w="1475" w:type="dxa"/>
            <w:tcBorders>
              <w:top w:val="single" w:sz="6" w:space="0" w:color="000000"/>
              <w:left w:val="single" w:sz="6" w:space="0" w:color="000000"/>
              <w:bottom w:val="single" w:sz="6" w:space="0" w:color="000000"/>
              <w:right w:val="double" w:sz="6" w:space="0" w:color="000000"/>
            </w:tcBorders>
          </w:tcPr>
          <w:p w14:paraId="2DBA38CA" w14:textId="77777777" w:rsidR="00CE2043" w:rsidRPr="00CE2043" w:rsidRDefault="00CE2043" w:rsidP="00CE2043">
            <w:pPr>
              <w:contextualSpacing/>
              <w:jc w:val="center"/>
              <w:rPr>
                <w:rFonts w:eastAsia="Calibri" w:cs="Arial"/>
                <w:sz w:val="22"/>
                <w:szCs w:val="22"/>
              </w:rPr>
            </w:pPr>
          </w:p>
        </w:tc>
      </w:tr>
      <w:tr w:rsidR="00CE2043" w:rsidRPr="00CE2043" w14:paraId="310731B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6F3C4E8" w14:textId="77777777" w:rsidR="00CE2043" w:rsidRPr="00CE2043" w:rsidRDefault="00CE2043" w:rsidP="00CE2043">
            <w:pPr>
              <w:contextualSpacing/>
              <w:rPr>
                <w:rFonts w:eastAsia="Calibri" w:cs="Arial"/>
                <w:sz w:val="22"/>
                <w:szCs w:val="22"/>
              </w:rPr>
            </w:pPr>
            <w:r w:rsidRPr="00CE2043">
              <w:rPr>
                <w:rFonts w:eastAsia="Calibri" w:cs="Arial"/>
                <w:sz w:val="22"/>
                <w:szCs w:val="22"/>
              </w:rPr>
              <w:t>4</w:t>
            </w:r>
          </w:p>
        </w:tc>
        <w:tc>
          <w:tcPr>
            <w:tcW w:w="1135" w:type="dxa"/>
            <w:tcBorders>
              <w:top w:val="single" w:sz="6" w:space="0" w:color="000000"/>
              <w:left w:val="single" w:sz="6" w:space="0" w:color="000000"/>
              <w:bottom w:val="single" w:sz="6" w:space="0" w:color="000000"/>
              <w:right w:val="single" w:sz="6" w:space="0" w:color="000000"/>
            </w:tcBorders>
          </w:tcPr>
          <w:p w14:paraId="50D5A41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03214</w:t>
            </w:r>
          </w:p>
        </w:tc>
        <w:tc>
          <w:tcPr>
            <w:tcW w:w="5255" w:type="dxa"/>
            <w:tcBorders>
              <w:top w:val="single" w:sz="6" w:space="0" w:color="000000"/>
              <w:left w:val="single" w:sz="6" w:space="0" w:color="000000"/>
              <w:bottom w:val="single" w:sz="6" w:space="0" w:color="000000"/>
              <w:right w:val="single" w:sz="6" w:space="0" w:color="000000"/>
            </w:tcBorders>
            <w:hideMark/>
          </w:tcPr>
          <w:p w14:paraId="2F05D057"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(Heavy Equipment Technician (HET)</w:t>
            </w:r>
          </w:p>
        </w:tc>
        <w:tc>
          <w:tcPr>
            <w:tcW w:w="1475" w:type="dxa"/>
            <w:tcBorders>
              <w:top w:val="single" w:sz="6" w:space="0" w:color="000000"/>
              <w:left w:val="single" w:sz="6" w:space="0" w:color="000000"/>
              <w:bottom w:val="single" w:sz="6" w:space="0" w:color="000000"/>
              <w:right w:val="double" w:sz="6" w:space="0" w:color="000000"/>
            </w:tcBorders>
          </w:tcPr>
          <w:p w14:paraId="0D16715A" w14:textId="77777777" w:rsidR="00CE2043" w:rsidRPr="00CE2043" w:rsidRDefault="00CE2043" w:rsidP="00CE2043">
            <w:pPr>
              <w:contextualSpacing/>
              <w:jc w:val="center"/>
              <w:rPr>
                <w:rFonts w:eastAsia="Calibri" w:cs="Arial"/>
                <w:sz w:val="22"/>
                <w:szCs w:val="22"/>
              </w:rPr>
            </w:pPr>
          </w:p>
        </w:tc>
      </w:tr>
      <w:tr w:rsidR="00CE2043" w:rsidRPr="00CE2043" w14:paraId="0CC5EA3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C0AC671" w14:textId="77777777" w:rsidR="00CE2043" w:rsidRPr="00CE2043" w:rsidRDefault="00CE2043" w:rsidP="00CE2043">
            <w:pPr>
              <w:contextualSpacing/>
              <w:rPr>
                <w:rFonts w:eastAsia="Calibri" w:cs="Arial"/>
                <w:sz w:val="22"/>
                <w:szCs w:val="22"/>
              </w:rPr>
            </w:pPr>
            <w:r w:rsidRPr="00CE2043">
              <w:rPr>
                <w:rFonts w:eastAsia="Calibri" w:cs="Arial"/>
                <w:sz w:val="22"/>
                <w:szCs w:val="22"/>
              </w:rPr>
              <w:t>5</w:t>
            </w:r>
          </w:p>
        </w:tc>
        <w:tc>
          <w:tcPr>
            <w:tcW w:w="1135" w:type="dxa"/>
            <w:tcBorders>
              <w:top w:val="single" w:sz="6" w:space="0" w:color="000000"/>
              <w:left w:val="single" w:sz="6" w:space="0" w:color="000000"/>
              <w:bottom w:val="single" w:sz="6" w:space="0" w:color="000000"/>
              <w:right w:val="single" w:sz="6" w:space="0" w:color="000000"/>
            </w:tcBorders>
          </w:tcPr>
          <w:p w14:paraId="446BC726"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03351</w:t>
            </w:r>
          </w:p>
        </w:tc>
        <w:tc>
          <w:tcPr>
            <w:tcW w:w="5255" w:type="dxa"/>
            <w:tcBorders>
              <w:top w:val="single" w:sz="6" w:space="0" w:color="000000"/>
              <w:left w:val="single" w:sz="6" w:space="0" w:color="000000"/>
              <w:bottom w:val="single" w:sz="6" w:space="0" w:color="000000"/>
              <w:right w:val="single" w:sz="6" w:space="0" w:color="000000"/>
            </w:tcBorders>
            <w:hideMark/>
          </w:tcPr>
          <w:p w14:paraId="75C3DE6F" w14:textId="77777777" w:rsidR="00CE2043" w:rsidRPr="00CE2043" w:rsidRDefault="00CE2043" w:rsidP="00CE2043">
            <w:pPr>
              <w:contextualSpacing/>
              <w:rPr>
                <w:rFonts w:eastAsia="Calibri" w:cs="Arial"/>
                <w:bCs/>
                <w:color w:val="FF0000"/>
                <w:sz w:val="22"/>
                <w:szCs w:val="22"/>
              </w:rPr>
            </w:pPr>
            <w:r w:rsidRPr="00CE2043">
              <w:rPr>
                <w:rFonts w:eastAsia="Calibri" w:cs="Arial"/>
                <w:sz w:val="22"/>
                <w:szCs w:val="22"/>
              </w:rPr>
              <w:t>Apprentice (Truck &amp; Transport Technician)</w:t>
            </w:r>
          </w:p>
        </w:tc>
        <w:tc>
          <w:tcPr>
            <w:tcW w:w="1475" w:type="dxa"/>
            <w:tcBorders>
              <w:top w:val="single" w:sz="6" w:space="0" w:color="000000"/>
              <w:left w:val="single" w:sz="6" w:space="0" w:color="000000"/>
              <w:bottom w:val="single" w:sz="6" w:space="0" w:color="000000"/>
              <w:right w:val="double" w:sz="6" w:space="0" w:color="000000"/>
            </w:tcBorders>
          </w:tcPr>
          <w:p w14:paraId="76393C29" w14:textId="77777777" w:rsidR="00CE2043" w:rsidRPr="00CE2043" w:rsidRDefault="00CE2043" w:rsidP="00CE2043">
            <w:pPr>
              <w:contextualSpacing/>
              <w:jc w:val="center"/>
              <w:rPr>
                <w:rFonts w:eastAsia="Calibri" w:cs="Arial"/>
                <w:sz w:val="22"/>
                <w:szCs w:val="22"/>
              </w:rPr>
            </w:pPr>
          </w:p>
        </w:tc>
      </w:tr>
      <w:tr w:rsidR="00CE2043" w:rsidRPr="00CE2043" w14:paraId="47895120"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FB6A9BB" w14:textId="77777777" w:rsidR="00CE2043" w:rsidRPr="00CE2043" w:rsidRDefault="00CE2043" w:rsidP="00CE2043">
            <w:pPr>
              <w:contextualSpacing/>
              <w:rPr>
                <w:rFonts w:eastAsia="Calibri" w:cs="Arial"/>
                <w:sz w:val="22"/>
                <w:szCs w:val="22"/>
              </w:rPr>
            </w:pPr>
            <w:r w:rsidRPr="00CE2043">
              <w:rPr>
                <w:rFonts w:eastAsia="Calibri" w:cs="Arial"/>
                <w:sz w:val="22"/>
                <w:szCs w:val="22"/>
              </w:rPr>
              <w:t>6</w:t>
            </w:r>
          </w:p>
        </w:tc>
        <w:tc>
          <w:tcPr>
            <w:tcW w:w="1135" w:type="dxa"/>
            <w:tcBorders>
              <w:top w:val="single" w:sz="6" w:space="0" w:color="000000"/>
              <w:left w:val="single" w:sz="6" w:space="0" w:color="000000"/>
              <w:bottom w:val="single" w:sz="6" w:space="0" w:color="000000"/>
              <w:right w:val="single" w:sz="6" w:space="0" w:color="000000"/>
            </w:tcBorders>
          </w:tcPr>
          <w:p w14:paraId="3D9A206F"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03223</w:t>
            </w:r>
          </w:p>
        </w:tc>
        <w:tc>
          <w:tcPr>
            <w:tcW w:w="5255" w:type="dxa"/>
            <w:tcBorders>
              <w:top w:val="single" w:sz="6" w:space="0" w:color="000000"/>
              <w:left w:val="single" w:sz="6" w:space="0" w:color="000000"/>
              <w:bottom w:val="single" w:sz="6" w:space="0" w:color="000000"/>
              <w:right w:val="single" w:sz="6" w:space="0" w:color="000000"/>
            </w:tcBorders>
            <w:hideMark/>
          </w:tcPr>
          <w:p w14:paraId="5CDB1053"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(Machinist)</w:t>
            </w:r>
          </w:p>
        </w:tc>
        <w:tc>
          <w:tcPr>
            <w:tcW w:w="1475" w:type="dxa"/>
            <w:tcBorders>
              <w:top w:val="single" w:sz="6" w:space="0" w:color="000000"/>
              <w:left w:val="single" w:sz="6" w:space="0" w:color="000000"/>
              <w:bottom w:val="single" w:sz="6" w:space="0" w:color="000000"/>
              <w:right w:val="double" w:sz="6" w:space="0" w:color="000000"/>
            </w:tcBorders>
          </w:tcPr>
          <w:p w14:paraId="5B0E1D5D" w14:textId="77777777" w:rsidR="00CE2043" w:rsidRPr="00CE2043" w:rsidRDefault="00CE2043" w:rsidP="00CE2043">
            <w:pPr>
              <w:contextualSpacing/>
              <w:jc w:val="center"/>
              <w:rPr>
                <w:rFonts w:eastAsia="Calibri" w:cs="Arial"/>
                <w:sz w:val="22"/>
                <w:szCs w:val="22"/>
              </w:rPr>
            </w:pPr>
          </w:p>
        </w:tc>
      </w:tr>
      <w:tr w:rsidR="00CE2043" w:rsidRPr="00CE2043" w14:paraId="7F3422E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9FA1861" w14:textId="77777777" w:rsidR="00CE2043" w:rsidRPr="00CE2043" w:rsidRDefault="00CE2043" w:rsidP="00CE2043">
            <w:pPr>
              <w:contextualSpacing/>
              <w:rPr>
                <w:rFonts w:eastAsia="Calibri" w:cs="Arial"/>
                <w:sz w:val="22"/>
                <w:szCs w:val="22"/>
              </w:rPr>
            </w:pPr>
            <w:r w:rsidRPr="00CE2043">
              <w:rPr>
                <w:rFonts w:eastAsia="Calibri" w:cs="Arial"/>
                <w:sz w:val="22"/>
                <w:szCs w:val="22"/>
              </w:rPr>
              <w:t>7</w:t>
            </w:r>
          </w:p>
        </w:tc>
        <w:tc>
          <w:tcPr>
            <w:tcW w:w="1135" w:type="dxa"/>
            <w:tcBorders>
              <w:top w:val="single" w:sz="6" w:space="0" w:color="000000"/>
              <w:left w:val="single" w:sz="6" w:space="0" w:color="000000"/>
              <w:bottom w:val="single" w:sz="6" w:space="0" w:color="000000"/>
              <w:right w:val="single" w:sz="6" w:space="0" w:color="000000"/>
            </w:tcBorders>
          </w:tcPr>
          <w:p w14:paraId="0A8646B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03211</w:t>
            </w:r>
          </w:p>
        </w:tc>
        <w:tc>
          <w:tcPr>
            <w:tcW w:w="5255" w:type="dxa"/>
            <w:tcBorders>
              <w:top w:val="single" w:sz="6" w:space="0" w:color="000000"/>
              <w:left w:val="single" w:sz="6" w:space="0" w:color="000000"/>
              <w:bottom w:val="single" w:sz="6" w:space="0" w:color="000000"/>
              <w:right w:val="single" w:sz="6" w:space="0" w:color="000000"/>
            </w:tcBorders>
            <w:hideMark/>
          </w:tcPr>
          <w:p w14:paraId="5C5294BE"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(Parts Technician)</w:t>
            </w:r>
            <w:r w:rsidRPr="00CE2043">
              <w:rPr>
                <w:rFonts w:eastAsia="Calibri" w:cs="Arial"/>
                <w:bCs/>
                <w:color w:val="33339A"/>
                <w:sz w:val="22"/>
                <w:szCs w:val="22"/>
              </w:rPr>
              <w:t xml:space="preserve"> </w:t>
            </w:r>
          </w:p>
        </w:tc>
        <w:tc>
          <w:tcPr>
            <w:tcW w:w="1475" w:type="dxa"/>
            <w:tcBorders>
              <w:top w:val="single" w:sz="6" w:space="0" w:color="000000"/>
              <w:left w:val="single" w:sz="6" w:space="0" w:color="000000"/>
              <w:bottom w:val="single" w:sz="6" w:space="0" w:color="000000"/>
              <w:right w:val="double" w:sz="6" w:space="0" w:color="000000"/>
            </w:tcBorders>
          </w:tcPr>
          <w:p w14:paraId="67212FD0" w14:textId="77777777" w:rsidR="00CE2043" w:rsidRPr="00CE2043" w:rsidRDefault="00CE2043" w:rsidP="00CE2043">
            <w:pPr>
              <w:contextualSpacing/>
              <w:jc w:val="center"/>
              <w:rPr>
                <w:rFonts w:eastAsia="Calibri" w:cs="Arial"/>
                <w:sz w:val="22"/>
                <w:szCs w:val="22"/>
              </w:rPr>
            </w:pPr>
          </w:p>
        </w:tc>
      </w:tr>
      <w:tr w:rsidR="00CE2043" w:rsidRPr="00CE2043" w14:paraId="3E0967AB"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E2B66FD" w14:textId="77777777" w:rsidR="00CE2043" w:rsidRPr="00CE2043" w:rsidRDefault="00CE2043" w:rsidP="00CE2043">
            <w:pPr>
              <w:contextualSpacing/>
              <w:rPr>
                <w:rFonts w:eastAsia="Calibri" w:cs="Arial"/>
                <w:sz w:val="22"/>
                <w:szCs w:val="22"/>
              </w:rPr>
            </w:pPr>
            <w:r w:rsidRPr="00CE2043">
              <w:rPr>
                <w:rFonts w:eastAsia="Calibri" w:cs="Arial"/>
                <w:sz w:val="22"/>
                <w:szCs w:val="22"/>
              </w:rPr>
              <w:t>8</w:t>
            </w:r>
          </w:p>
        </w:tc>
        <w:tc>
          <w:tcPr>
            <w:tcW w:w="1135" w:type="dxa"/>
            <w:tcBorders>
              <w:top w:val="single" w:sz="6" w:space="0" w:color="000000"/>
              <w:left w:val="single" w:sz="6" w:space="0" w:color="000000"/>
              <w:bottom w:val="single" w:sz="6" w:space="0" w:color="000000"/>
              <w:right w:val="single" w:sz="6" w:space="0" w:color="000000"/>
            </w:tcBorders>
          </w:tcPr>
          <w:p w14:paraId="321AA99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03230</w:t>
            </w:r>
          </w:p>
        </w:tc>
        <w:tc>
          <w:tcPr>
            <w:tcW w:w="5255" w:type="dxa"/>
            <w:tcBorders>
              <w:top w:val="single" w:sz="6" w:space="0" w:color="000000"/>
              <w:left w:val="single" w:sz="6" w:space="0" w:color="000000"/>
              <w:bottom w:val="single" w:sz="6" w:space="0" w:color="000000"/>
              <w:right w:val="single" w:sz="6" w:space="0" w:color="000000"/>
            </w:tcBorders>
            <w:hideMark/>
          </w:tcPr>
          <w:p w14:paraId="43E8C9BE" w14:textId="77777777" w:rsidR="00CE2043" w:rsidRPr="00CE2043" w:rsidRDefault="00CE2043" w:rsidP="00CE2043">
            <w:pPr>
              <w:contextualSpacing/>
              <w:rPr>
                <w:rFonts w:eastAsia="Calibri" w:cs="Arial"/>
                <w:sz w:val="22"/>
                <w:szCs w:val="22"/>
              </w:rPr>
            </w:pPr>
            <w:r w:rsidRPr="00CE2043">
              <w:rPr>
                <w:rFonts w:eastAsia="Calibri" w:cs="Arial"/>
                <w:sz w:val="22"/>
                <w:szCs w:val="22"/>
              </w:rPr>
              <w:t>Apprentice (Welder)</w:t>
            </w:r>
          </w:p>
        </w:tc>
        <w:tc>
          <w:tcPr>
            <w:tcW w:w="1475" w:type="dxa"/>
            <w:tcBorders>
              <w:top w:val="single" w:sz="6" w:space="0" w:color="000000"/>
              <w:left w:val="single" w:sz="6" w:space="0" w:color="000000"/>
              <w:bottom w:val="single" w:sz="6" w:space="0" w:color="000000"/>
              <w:right w:val="double" w:sz="6" w:space="0" w:color="000000"/>
            </w:tcBorders>
          </w:tcPr>
          <w:p w14:paraId="5490473A" w14:textId="77777777" w:rsidR="00CE2043" w:rsidRPr="00CE2043" w:rsidRDefault="00CE2043" w:rsidP="00CE2043">
            <w:pPr>
              <w:contextualSpacing/>
              <w:jc w:val="center"/>
              <w:rPr>
                <w:rFonts w:eastAsia="Calibri" w:cs="Arial"/>
                <w:sz w:val="22"/>
                <w:szCs w:val="22"/>
              </w:rPr>
            </w:pPr>
          </w:p>
        </w:tc>
      </w:tr>
      <w:tr w:rsidR="00CE2043" w:rsidRPr="00CE2043" w14:paraId="3B218A8A"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9DADEAB" w14:textId="77777777" w:rsidR="00CE2043" w:rsidRPr="00CE2043" w:rsidRDefault="00CE2043" w:rsidP="00CE2043">
            <w:pPr>
              <w:contextualSpacing/>
              <w:rPr>
                <w:rFonts w:eastAsia="Calibri" w:cs="Arial"/>
                <w:sz w:val="22"/>
                <w:szCs w:val="22"/>
              </w:rPr>
            </w:pPr>
            <w:r w:rsidRPr="00CE2043">
              <w:rPr>
                <w:rFonts w:eastAsia="Calibri" w:cs="Arial"/>
                <w:sz w:val="22"/>
                <w:szCs w:val="22"/>
              </w:rPr>
              <w:t>9</w:t>
            </w:r>
          </w:p>
        </w:tc>
        <w:tc>
          <w:tcPr>
            <w:tcW w:w="1135" w:type="dxa"/>
            <w:tcBorders>
              <w:top w:val="single" w:sz="6" w:space="0" w:color="000000"/>
              <w:left w:val="single" w:sz="6" w:space="0" w:color="000000"/>
              <w:bottom w:val="single" w:sz="6" w:space="0" w:color="000000"/>
              <w:right w:val="single" w:sz="6" w:space="0" w:color="000000"/>
            </w:tcBorders>
          </w:tcPr>
          <w:p w14:paraId="2C9D0DE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01797</w:t>
            </w:r>
          </w:p>
        </w:tc>
        <w:tc>
          <w:tcPr>
            <w:tcW w:w="5255" w:type="dxa"/>
            <w:tcBorders>
              <w:top w:val="single" w:sz="6" w:space="0" w:color="000000"/>
              <w:left w:val="single" w:sz="6" w:space="0" w:color="000000"/>
              <w:bottom w:val="single" w:sz="6" w:space="0" w:color="000000"/>
              <w:right w:val="single" w:sz="6" w:space="0" w:color="000000"/>
            </w:tcBorders>
            <w:hideMark/>
          </w:tcPr>
          <w:p w14:paraId="202B3135" w14:textId="77777777" w:rsidR="00CE2043" w:rsidRPr="00CE2043" w:rsidRDefault="00CE2043" w:rsidP="00CE2043">
            <w:pPr>
              <w:contextualSpacing/>
              <w:rPr>
                <w:rFonts w:eastAsia="Calibri" w:cs="Arial"/>
                <w:sz w:val="22"/>
                <w:szCs w:val="22"/>
              </w:rPr>
            </w:pPr>
            <w:r w:rsidRPr="00CE2043">
              <w:rPr>
                <w:rFonts w:eastAsia="Calibri" w:cs="Arial"/>
                <w:sz w:val="22"/>
                <w:szCs w:val="22"/>
              </w:rPr>
              <w:t>Assistant Road Master</w:t>
            </w:r>
          </w:p>
        </w:tc>
        <w:tc>
          <w:tcPr>
            <w:tcW w:w="1475" w:type="dxa"/>
            <w:tcBorders>
              <w:top w:val="single" w:sz="6" w:space="0" w:color="000000"/>
              <w:left w:val="single" w:sz="6" w:space="0" w:color="000000"/>
              <w:bottom w:val="single" w:sz="6" w:space="0" w:color="000000"/>
              <w:right w:val="double" w:sz="6" w:space="0" w:color="000000"/>
            </w:tcBorders>
            <w:hideMark/>
          </w:tcPr>
          <w:p w14:paraId="340B936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8</w:t>
            </w:r>
          </w:p>
        </w:tc>
      </w:tr>
      <w:tr w:rsidR="00CE2043" w:rsidRPr="00CE2043" w14:paraId="06E518F0"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0CCA09C" w14:textId="77777777" w:rsidR="00CE2043" w:rsidRPr="00CE2043" w:rsidRDefault="00CE2043" w:rsidP="00CE2043">
            <w:pPr>
              <w:contextualSpacing/>
              <w:rPr>
                <w:rFonts w:eastAsia="Calibri" w:cs="Arial"/>
                <w:sz w:val="22"/>
                <w:szCs w:val="22"/>
              </w:rPr>
            </w:pPr>
            <w:r w:rsidRPr="00CE2043">
              <w:rPr>
                <w:rFonts w:eastAsia="Calibri" w:cs="Arial"/>
                <w:sz w:val="22"/>
                <w:szCs w:val="22"/>
              </w:rPr>
              <w:t>10</w:t>
            </w:r>
          </w:p>
        </w:tc>
        <w:tc>
          <w:tcPr>
            <w:tcW w:w="1135" w:type="dxa"/>
            <w:tcBorders>
              <w:top w:val="single" w:sz="6" w:space="0" w:color="000000"/>
              <w:left w:val="single" w:sz="6" w:space="0" w:color="000000"/>
              <w:bottom w:val="single" w:sz="6" w:space="0" w:color="000000"/>
              <w:right w:val="single" w:sz="6" w:space="0" w:color="000000"/>
            </w:tcBorders>
          </w:tcPr>
          <w:p w14:paraId="153A374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01785</w:t>
            </w:r>
          </w:p>
        </w:tc>
        <w:tc>
          <w:tcPr>
            <w:tcW w:w="5255" w:type="dxa"/>
            <w:tcBorders>
              <w:top w:val="single" w:sz="6" w:space="0" w:color="000000"/>
              <w:left w:val="single" w:sz="6" w:space="0" w:color="000000"/>
              <w:bottom w:val="single" w:sz="6" w:space="0" w:color="000000"/>
              <w:right w:val="single" w:sz="6" w:space="0" w:color="000000"/>
            </w:tcBorders>
            <w:hideMark/>
          </w:tcPr>
          <w:p w14:paraId="7568220B" w14:textId="77777777" w:rsidR="00CE2043" w:rsidRPr="00CE2043" w:rsidRDefault="00CE2043" w:rsidP="00CE2043">
            <w:pPr>
              <w:contextualSpacing/>
              <w:rPr>
                <w:rFonts w:eastAsia="Calibri" w:cs="Arial"/>
                <w:sz w:val="22"/>
                <w:szCs w:val="22"/>
              </w:rPr>
            </w:pPr>
            <w:r w:rsidRPr="00CE2043">
              <w:rPr>
                <w:rFonts w:eastAsia="Calibri" w:cs="Arial"/>
                <w:sz w:val="22"/>
                <w:szCs w:val="22"/>
              </w:rPr>
              <w:t>Auto Body Service Person</w:t>
            </w:r>
          </w:p>
        </w:tc>
        <w:tc>
          <w:tcPr>
            <w:tcW w:w="1475" w:type="dxa"/>
            <w:tcBorders>
              <w:top w:val="single" w:sz="6" w:space="0" w:color="000000"/>
              <w:left w:val="single" w:sz="6" w:space="0" w:color="000000"/>
              <w:bottom w:val="single" w:sz="6" w:space="0" w:color="000000"/>
              <w:right w:val="double" w:sz="6" w:space="0" w:color="000000"/>
            </w:tcBorders>
            <w:hideMark/>
          </w:tcPr>
          <w:p w14:paraId="36EEEC1E"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tc>
      </w:tr>
      <w:tr w:rsidR="00CE2043" w:rsidRPr="00CE2043" w14:paraId="5869DBE9" w14:textId="77777777" w:rsidTr="00FB7DC8">
        <w:trPr>
          <w:trHeight w:val="813"/>
        </w:trPr>
        <w:tc>
          <w:tcPr>
            <w:tcW w:w="1530" w:type="dxa"/>
            <w:tcBorders>
              <w:top w:val="single" w:sz="6" w:space="0" w:color="000000"/>
              <w:left w:val="double" w:sz="6" w:space="0" w:color="000000"/>
              <w:bottom w:val="single" w:sz="6" w:space="0" w:color="000000"/>
              <w:right w:val="single" w:sz="6" w:space="0" w:color="000000"/>
            </w:tcBorders>
            <w:hideMark/>
          </w:tcPr>
          <w:p w14:paraId="1DFA6118" w14:textId="77777777" w:rsidR="00CE2043" w:rsidRPr="00CE2043" w:rsidRDefault="00CE2043" w:rsidP="00CE2043">
            <w:pPr>
              <w:contextualSpacing/>
              <w:rPr>
                <w:rFonts w:eastAsia="Calibri" w:cs="Arial"/>
                <w:sz w:val="22"/>
                <w:szCs w:val="22"/>
              </w:rPr>
            </w:pPr>
          </w:p>
          <w:p w14:paraId="296B8826" w14:textId="77777777" w:rsidR="00CE2043" w:rsidRPr="00CE2043" w:rsidRDefault="00CE2043" w:rsidP="00CE2043">
            <w:pPr>
              <w:contextualSpacing/>
              <w:rPr>
                <w:rFonts w:eastAsia="Calibri" w:cs="Arial"/>
                <w:sz w:val="22"/>
                <w:szCs w:val="22"/>
              </w:rPr>
            </w:pPr>
            <w:r w:rsidRPr="00CE2043">
              <w:rPr>
                <w:rFonts w:eastAsia="Calibri" w:cs="Arial"/>
                <w:sz w:val="22"/>
                <w:szCs w:val="22"/>
              </w:rPr>
              <w:t>11</w:t>
            </w:r>
          </w:p>
        </w:tc>
        <w:tc>
          <w:tcPr>
            <w:tcW w:w="1135" w:type="dxa"/>
            <w:tcBorders>
              <w:top w:val="single" w:sz="6" w:space="0" w:color="000000"/>
              <w:left w:val="single" w:sz="6" w:space="0" w:color="000000"/>
              <w:bottom w:val="single" w:sz="6" w:space="0" w:color="000000"/>
              <w:right w:val="single" w:sz="6" w:space="0" w:color="000000"/>
            </w:tcBorders>
          </w:tcPr>
          <w:p w14:paraId="1D52D6A6" w14:textId="77777777" w:rsidR="00CE2043" w:rsidRPr="00CE2043" w:rsidRDefault="00CE2043" w:rsidP="00CE2043">
            <w:pPr>
              <w:contextualSpacing/>
              <w:jc w:val="center"/>
              <w:rPr>
                <w:rFonts w:eastAsia="Calibri" w:cs="Arial"/>
                <w:sz w:val="22"/>
                <w:szCs w:val="22"/>
              </w:rPr>
            </w:pPr>
          </w:p>
          <w:p w14:paraId="0E0164AA"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01719</w:t>
            </w:r>
          </w:p>
          <w:p w14:paraId="667F96B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01774</w:t>
            </w:r>
          </w:p>
        </w:tc>
        <w:tc>
          <w:tcPr>
            <w:tcW w:w="5255" w:type="dxa"/>
            <w:tcBorders>
              <w:top w:val="single" w:sz="6" w:space="0" w:color="000000"/>
              <w:left w:val="single" w:sz="6" w:space="0" w:color="000000"/>
              <w:bottom w:val="single" w:sz="6" w:space="0" w:color="000000"/>
              <w:right w:val="single" w:sz="6" w:space="0" w:color="000000"/>
            </w:tcBorders>
            <w:hideMark/>
          </w:tcPr>
          <w:p w14:paraId="47C6A75A" w14:textId="77777777" w:rsidR="00CE2043" w:rsidRPr="00CE2043" w:rsidRDefault="00CE2043" w:rsidP="00CE2043">
            <w:pPr>
              <w:contextualSpacing/>
              <w:rPr>
                <w:rFonts w:eastAsia="Calibri" w:cs="Arial"/>
                <w:sz w:val="22"/>
                <w:szCs w:val="22"/>
                <w:u w:val="single"/>
              </w:rPr>
            </w:pPr>
            <w:r w:rsidRPr="00CE2043">
              <w:rPr>
                <w:rFonts w:eastAsia="Calibri" w:cs="Arial"/>
                <w:sz w:val="22"/>
                <w:szCs w:val="22"/>
                <w:u w:val="single"/>
              </w:rPr>
              <w:t>Cleaning Services Group</w:t>
            </w:r>
          </w:p>
          <w:p w14:paraId="2B0F079B" w14:textId="77777777" w:rsidR="00CE2043" w:rsidRPr="00CE2043" w:rsidRDefault="00CE2043" w:rsidP="00CE2043">
            <w:pPr>
              <w:contextualSpacing/>
              <w:rPr>
                <w:rFonts w:eastAsia="Calibri" w:cs="Arial"/>
                <w:sz w:val="22"/>
                <w:szCs w:val="22"/>
              </w:rPr>
            </w:pPr>
            <w:r w:rsidRPr="00CE2043">
              <w:rPr>
                <w:rFonts w:eastAsia="Calibri" w:cs="Arial"/>
                <w:sz w:val="22"/>
                <w:szCs w:val="22"/>
              </w:rPr>
              <w:t>Garage Cleaner</w:t>
            </w:r>
          </w:p>
          <w:p w14:paraId="7AA38BF6" w14:textId="77777777" w:rsidR="00CE2043" w:rsidRPr="00CE2043" w:rsidRDefault="00CE2043" w:rsidP="00CE2043">
            <w:pPr>
              <w:contextualSpacing/>
              <w:rPr>
                <w:rFonts w:eastAsia="Calibri" w:cs="Arial"/>
                <w:sz w:val="22"/>
                <w:szCs w:val="22"/>
              </w:rPr>
            </w:pPr>
            <w:r w:rsidRPr="00CE2043">
              <w:rPr>
                <w:rFonts w:eastAsia="Calibri" w:cs="Arial"/>
                <w:sz w:val="22"/>
                <w:szCs w:val="22"/>
              </w:rPr>
              <w:t>Shop Cleaner</w:t>
            </w:r>
          </w:p>
        </w:tc>
        <w:tc>
          <w:tcPr>
            <w:tcW w:w="1475" w:type="dxa"/>
            <w:tcBorders>
              <w:top w:val="single" w:sz="6" w:space="0" w:color="000000"/>
              <w:left w:val="single" w:sz="6" w:space="0" w:color="000000"/>
              <w:bottom w:val="single" w:sz="6" w:space="0" w:color="000000"/>
              <w:right w:val="double" w:sz="6" w:space="0" w:color="000000"/>
            </w:tcBorders>
          </w:tcPr>
          <w:p w14:paraId="6F3D6795" w14:textId="77777777" w:rsidR="00CE2043" w:rsidRPr="00CE2043" w:rsidRDefault="00CE2043" w:rsidP="00CE2043">
            <w:pPr>
              <w:contextualSpacing/>
              <w:jc w:val="center"/>
              <w:rPr>
                <w:rFonts w:eastAsia="Calibri" w:cs="Arial"/>
                <w:sz w:val="22"/>
                <w:szCs w:val="22"/>
              </w:rPr>
            </w:pPr>
          </w:p>
          <w:p w14:paraId="21BBABDA"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3</w:t>
            </w:r>
          </w:p>
          <w:p w14:paraId="37BC934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3</w:t>
            </w:r>
          </w:p>
        </w:tc>
      </w:tr>
      <w:tr w:rsidR="00CE2043" w:rsidRPr="00CE2043" w14:paraId="150B3A87"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026556E" w14:textId="77777777" w:rsidR="00CE2043" w:rsidRPr="00CE2043" w:rsidRDefault="00CE2043" w:rsidP="00CE2043">
            <w:pPr>
              <w:contextualSpacing/>
              <w:rPr>
                <w:rFonts w:eastAsia="Calibri" w:cs="Arial"/>
                <w:sz w:val="22"/>
                <w:szCs w:val="22"/>
              </w:rPr>
            </w:pPr>
            <w:r w:rsidRPr="00CE2043">
              <w:rPr>
                <w:rFonts w:eastAsia="Calibri" w:cs="Arial"/>
                <w:sz w:val="22"/>
                <w:szCs w:val="22"/>
              </w:rPr>
              <w:t>12</w:t>
            </w:r>
          </w:p>
        </w:tc>
        <w:tc>
          <w:tcPr>
            <w:tcW w:w="1135" w:type="dxa"/>
            <w:tcBorders>
              <w:top w:val="single" w:sz="6" w:space="0" w:color="000000"/>
              <w:left w:val="single" w:sz="6" w:space="0" w:color="000000"/>
              <w:bottom w:val="single" w:sz="6" w:space="0" w:color="000000"/>
              <w:right w:val="single" w:sz="6" w:space="0" w:color="000000"/>
            </w:tcBorders>
          </w:tcPr>
          <w:p w14:paraId="09A84A5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02410</w:t>
            </w:r>
          </w:p>
        </w:tc>
        <w:tc>
          <w:tcPr>
            <w:tcW w:w="5255" w:type="dxa"/>
            <w:tcBorders>
              <w:top w:val="single" w:sz="6" w:space="0" w:color="000000"/>
              <w:left w:val="single" w:sz="6" w:space="0" w:color="000000"/>
              <w:bottom w:val="single" w:sz="6" w:space="0" w:color="000000"/>
              <w:right w:val="single" w:sz="6" w:space="0" w:color="000000"/>
            </w:tcBorders>
            <w:hideMark/>
          </w:tcPr>
          <w:p w14:paraId="18396665" w14:textId="77777777" w:rsidR="00CE2043" w:rsidRPr="00CE2043" w:rsidRDefault="00CE2043" w:rsidP="00CE2043">
            <w:pPr>
              <w:contextualSpacing/>
              <w:rPr>
                <w:rFonts w:eastAsia="Calibri" w:cs="Arial"/>
                <w:sz w:val="22"/>
                <w:szCs w:val="22"/>
              </w:rPr>
            </w:pPr>
            <w:r w:rsidRPr="00CE2043">
              <w:rPr>
                <w:rFonts w:eastAsia="Calibri" w:cs="Arial"/>
                <w:sz w:val="22"/>
                <w:szCs w:val="22"/>
              </w:rPr>
              <w:t>Equipment Maintainer</w:t>
            </w:r>
          </w:p>
        </w:tc>
        <w:tc>
          <w:tcPr>
            <w:tcW w:w="1475" w:type="dxa"/>
            <w:tcBorders>
              <w:top w:val="single" w:sz="6" w:space="0" w:color="000000"/>
              <w:left w:val="single" w:sz="6" w:space="0" w:color="000000"/>
              <w:bottom w:val="single" w:sz="6" w:space="0" w:color="000000"/>
              <w:right w:val="double" w:sz="6" w:space="0" w:color="000000"/>
            </w:tcBorders>
          </w:tcPr>
          <w:p w14:paraId="6D19E24B" w14:textId="77777777" w:rsidR="00CE2043" w:rsidRPr="00CE2043" w:rsidRDefault="00CE2043" w:rsidP="00CE2043">
            <w:pPr>
              <w:contextualSpacing/>
              <w:jc w:val="center"/>
              <w:rPr>
                <w:rFonts w:eastAsia="Calibri" w:cs="Arial"/>
                <w:sz w:val="22"/>
                <w:szCs w:val="22"/>
              </w:rPr>
            </w:pPr>
          </w:p>
        </w:tc>
      </w:tr>
      <w:tr w:rsidR="00CE2043" w:rsidRPr="00CE2043" w14:paraId="2CB133D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AD11A71" w14:textId="77777777" w:rsidR="00CE2043" w:rsidRPr="00CE2043" w:rsidRDefault="00CE2043" w:rsidP="00CE2043">
            <w:pPr>
              <w:contextualSpacing/>
              <w:rPr>
                <w:rFonts w:eastAsia="Calibri" w:cs="Arial"/>
                <w:sz w:val="22"/>
                <w:szCs w:val="22"/>
              </w:rPr>
            </w:pPr>
            <w:r w:rsidRPr="00CE2043">
              <w:rPr>
                <w:rFonts w:eastAsia="Calibri" w:cs="Arial"/>
                <w:sz w:val="22"/>
                <w:szCs w:val="22"/>
              </w:rPr>
              <w:t>13</w:t>
            </w:r>
          </w:p>
        </w:tc>
        <w:tc>
          <w:tcPr>
            <w:tcW w:w="1135" w:type="dxa"/>
            <w:tcBorders>
              <w:top w:val="single" w:sz="6" w:space="0" w:color="000000"/>
              <w:left w:val="single" w:sz="6" w:space="0" w:color="000000"/>
              <w:bottom w:val="single" w:sz="6" w:space="0" w:color="000000"/>
              <w:right w:val="single" w:sz="6" w:space="0" w:color="000000"/>
            </w:tcBorders>
          </w:tcPr>
          <w:p w14:paraId="72F0533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01768</w:t>
            </w:r>
          </w:p>
        </w:tc>
        <w:tc>
          <w:tcPr>
            <w:tcW w:w="5255" w:type="dxa"/>
            <w:tcBorders>
              <w:top w:val="single" w:sz="6" w:space="0" w:color="000000"/>
              <w:left w:val="single" w:sz="6" w:space="0" w:color="000000"/>
              <w:bottom w:val="single" w:sz="6" w:space="0" w:color="000000"/>
              <w:right w:val="single" w:sz="6" w:space="0" w:color="000000"/>
            </w:tcBorders>
            <w:hideMark/>
          </w:tcPr>
          <w:p w14:paraId="08B64479" w14:textId="77777777" w:rsidR="00CE2043" w:rsidRPr="00CE2043" w:rsidRDefault="00CE2043" w:rsidP="00CE2043">
            <w:pPr>
              <w:contextualSpacing/>
              <w:rPr>
                <w:rFonts w:eastAsia="Calibri" w:cs="Arial"/>
                <w:sz w:val="22"/>
                <w:szCs w:val="22"/>
              </w:rPr>
            </w:pPr>
            <w:r w:rsidRPr="00CE2043">
              <w:rPr>
                <w:rFonts w:eastAsia="Calibri" w:cs="Arial"/>
                <w:sz w:val="22"/>
                <w:szCs w:val="22"/>
              </w:rPr>
              <w:t>Equipment Operator</w:t>
            </w:r>
          </w:p>
        </w:tc>
        <w:tc>
          <w:tcPr>
            <w:tcW w:w="1475" w:type="dxa"/>
            <w:tcBorders>
              <w:top w:val="single" w:sz="6" w:space="0" w:color="000000"/>
              <w:left w:val="single" w:sz="6" w:space="0" w:color="000000"/>
              <w:bottom w:val="single" w:sz="6" w:space="0" w:color="000000"/>
              <w:right w:val="double" w:sz="6" w:space="0" w:color="000000"/>
            </w:tcBorders>
            <w:hideMark/>
          </w:tcPr>
          <w:p w14:paraId="536D8C6E"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7</w:t>
            </w:r>
          </w:p>
        </w:tc>
      </w:tr>
      <w:tr w:rsidR="00CE2043" w:rsidRPr="00CE2043" w14:paraId="3848B98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251DF3A8" w14:textId="77777777" w:rsidR="00CE2043" w:rsidRPr="00CE2043" w:rsidRDefault="00CE2043" w:rsidP="00CE2043">
            <w:pPr>
              <w:contextualSpacing/>
              <w:rPr>
                <w:rFonts w:eastAsia="Calibri" w:cs="Arial"/>
                <w:sz w:val="22"/>
                <w:szCs w:val="22"/>
              </w:rPr>
            </w:pPr>
            <w:r w:rsidRPr="00CE2043">
              <w:rPr>
                <w:rFonts w:eastAsia="Calibri" w:cs="Arial"/>
                <w:sz w:val="22"/>
                <w:szCs w:val="22"/>
              </w:rPr>
              <w:t>14</w:t>
            </w:r>
          </w:p>
        </w:tc>
        <w:tc>
          <w:tcPr>
            <w:tcW w:w="1135" w:type="dxa"/>
            <w:tcBorders>
              <w:top w:val="single" w:sz="6" w:space="0" w:color="000000"/>
              <w:left w:val="single" w:sz="6" w:space="0" w:color="000000"/>
              <w:bottom w:val="single" w:sz="6" w:space="0" w:color="000000"/>
              <w:right w:val="single" w:sz="6" w:space="0" w:color="000000"/>
            </w:tcBorders>
          </w:tcPr>
          <w:p w14:paraId="09192AE2" w14:textId="77777777" w:rsidR="00CE2043" w:rsidRPr="00CE2043" w:rsidRDefault="00CE2043" w:rsidP="00CE2043">
            <w:pPr>
              <w:contextualSpacing/>
              <w:rPr>
                <w:rFonts w:eastAsia="Calibri" w:cs="Arial"/>
                <w:sz w:val="22"/>
                <w:szCs w:val="22"/>
              </w:rPr>
            </w:pPr>
          </w:p>
        </w:tc>
        <w:tc>
          <w:tcPr>
            <w:tcW w:w="5255" w:type="dxa"/>
            <w:tcBorders>
              <w:top w:val="single" w:sz="6" w:space="0" w:color="000000"/>
              <w:left w:val="single" w:sz="6" w:space="0" w:color="000000"/>
              <w:bottom w:val="single" w:sz="6" w:space="0" w:color="000000"/>
              <w:right w:val="single" w:sz="6" w:space="0" w:color="000000"/>
            </w:tcBorders>
            <w:hideMark/>
          </w:tcPr>
          <w:p w14:paraId="258ED215" w14:textId="77777777" w:rsidR="00CE2043" w:rsidRPr="00CE2043" w:rsidRDefault="00CE2043" w:rsidP="00CE2043">
            <w:pPr>
              <w:contextualSpacing/>
              <w:rPr>
                <w:rFonts w:eastAsia="Calibri" w:cs="Arial"/>
                <w:sz w:val="22"/>
                <w:szCs w:val="22"/>
                <w:u w:val="single"/>
              </w:rPr>
            </w:pPr>
            <w:r w:rsidRPr="00CE2043">
              <w:rPr>
                <w:rFonts w:eastAsia="Calibri" w:cs="Arial"/>
                <w:sz w:val="22"/>
                <w:szCs w:val="22"/>
                <w:u w:val="single"/>
              </w:rPr>
              <w:t>Fleet Maintenance Group</w:t>
            </w:r>
          </w:p>
          <w:p w14:paraId="731E2905" w14:textId="77777777" w:rsidR="00CE2043" w:rsidRPr="00CE2043" w:rsidRDefault="00CE2043" w:rsidP="00CE2043">
            <w:pPr>
              <w:contextualSpacing/>
              <w:rPr>
                <w:rFonts w:eastAsia="Calibri" w:cs="Arial"/>
                <w:sz w:val="22"/>
                <w:szCs w:val="22"/>
                <w:u w:val="single"/>
              </w:rPr>
            </w:pPr>
          </w:p>
        </w:tc>
        <w:tc>
          <w:tcPr>
            <w:tcW w:w="1475" w:type="dxa"/>
            <w:tcBorders>
              <w:top w:val="single" w:sz="6" w:space="0" w:color="000000"/>
              <w:left w:val="single" w:sz="6" w:space="0" w:color="000000"/>
              <w:bottom w:val="single" w:sz="6" w:space="0" w:color="000000"/>
              <w:right w:val="double" w:sz="6" w:space="0" w:color="000000"/>
            </w:tcBorders>
          </w:tcPr>
          <w:p w14:paraId="6718AA43" w14:textId="77777777" w:rsidR="00CE2043" w:rsidRPr="00CE2043" w:rsidRDefault="00CE2043" w:rsidP="00CE2043">
            <w:pPr>
              <w:contextualSpacing/>
              <w:rPr>
                <w:rFonts w:eastAsia="Calibri" w:cs="Arial"/>
                <w:sz w:val="22"/>
                <w:szCs w:val="22"/>
              </w:rPr>
            </w:pPr>
          </w:p>
        </w:tc>
      </w:tr>
      <w:tr w:rsidR="00CE2043" w:rsidRPr="00CE2043" w14:paraId="05928F11"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5901A304"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14 a)</w:t>
            </w:r>
          </w:p>
          <w:p w14:paraId="2ED7B4C9" w14:textId="77777777" w:rsidR="00CE2043" w:rsidRPr="00CE2043" w:rsidRDefault="00CE2043" w:rsidP="00CE2043">
            <w:pPr>
              <w:contextualSpacing/>
              <w:rPr>
                <w:rFonts w:eastAsia="Calibri" w:cs="Arial"/>
                <w:bCs/>
                <w:sz w:val="22"/>
                <w:szCs w:val="22"/>
              </w:rPr>
            </w:pPr>
          </w:p>
        </w:tc>
        <w:tc>
          <w:tcPr>
            <w:tcW w:w="1135" w:type="dxa"/>
            <w:tcBorders>
              <w:top w:val="single" w:sz="6" w:space="0" w:color="000000"/>
              <w:left w:val="single" w:sz="6" w:space="0" w:color="000000"/>
              <w:bottom w:val="single" w:sz="6" w:space="0" w:color="000000"/>
              <w:right w:val="single" w:sz="6" w:space="0" w:color="000000"/>
            </w:tcBorders>
          </w:tcPr>
          <w:p w14:paraId="243F3ED0"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01714</w:t>
            </w:r>
          </w:p>
        </w:tc>
        <w:tc>
          <w:tcPr>
            <w:tcW w:w="5255" w:type="dxa"/>
            <w:tcBorders>
              <w:top w:val="single" w:sz="6" w:space="0" w:color="000000"/>
              <w:left w:val="single" w:sz="6" w:space="0" w:color="000000"/>
              <w:bottom w:val="single" w:sz="6" w:space="0" w:color="000000"/>
              <w:right w:val="single" w:sz="6" w:space="0" w:color="000000"/>
            </w:tcBorders>
            <w:hideMark/>
          </w:tcPr>
          <w:p w14:paraId="29598975"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Preventative Maintenance Person</w:t>
            </w:r>
          </w:p>
          <w:p w14:paraId="6AFB0373"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Preventative Maintenance Person - FSD</w:t>
            </w:r>
          </w:p>
        </w:tc>
        <w:tc>
          <w:tcPr>
            <w:tcW w:w="1475" w:type="dxa"/>
            <w:tcBorders>
              <w:top w:val="single" w:sz="6" w:space="0" w:color="000000"/>
              <w:left w:val="single" w:sz="6" w:space="0" w:color="000000"/>
              <w:bottom w:val="single" w:sz="6" w:space="0" w:color="000000"/>
              <w:right w:val="double" w:sz="6" w:space="0" w:color="000000"/>
            </w:tcBorders>
          </w:tcPr>
          <w:p w14:paraId="3AC04A97"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MSS 5</w:t>
            </w:r>
          </w:p>
          <w:p w14:paraId="7DFA4769"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MSS 5</w:t>
            </w:r>
          </w:p>
        </w:tc>
      </w:tr>
      <w:tr w:rsidR="00CE2043" w:rsidRPr="00CE2043" w14:paraId="0AAC3161" w14:textId="77777777" w:rsidTr="00FB7DC8">
        <w:tc>
          <w:tcPr>
            <w:tcW w:w="1530" w:type="dxa"/>
            <w:tcBorders>
              <w:top w:val="single" w:sz="6" w:space="0" w:color="000000"/>
              <w:left w:val="double" w:sz="6" w:space="0" w:color="000000"/>
              <w:bottom w:val="single" w:sz="6" w:space="0" w:color="000000"/>
              <w:right w:val="single" w:sz="6" w:space="0" w:color="000000"/>
            </w:tcBorders>
          </w:tcPr>
          <w:p w14:paraId="628745D5"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14 b)</w:t>
            </w:r>
          </w:p>
          <w:p w14:paraId="7A8EE13B" w14:textId="77777777" w:rsidR="00CE2043" w:rsidRPr="00CE2043" w:rsidRDefault="00CE2043" w:rsidP="00CE2043">
            <w:pPr>
              <w:contextualSpacing/>
              <w:rPr>
                <w:rFonts w:eastAsia="Calibri" w:cs="Arial"/>
                <w:bCs/>
                <w:sz w:val="22"/>
                <w:szCs w:val="22"/>
              </w:rPr>
            </w:pPr>
          </w:p>
        </w:tc>
        <w:tc>
          <w:tcPr>
            <w:tcW w:w="1135" w:type="dxa"/>
            <w:tcBorders>
              <w:top w:val="single" w:sz="6" w:space="0" w:color="000000"/>
              <w:left w:val="single" w:sz="6" w:space="0" w:color="000000"/>
              <w:bottom w:val="single" w:sz="6" w:space="0" w:color="000000"/>
              <w:right w:val="single" w:sz="6" w:space="0" w:color="000000"/>
            </w:tcBorders>
          </w:tcPr>
          <w:p w14:paraId="56638101"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01792</w:t>
            </w:r>
          </w:p>
          <w:p w14:paraId="4258E4D8"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01782</w:t>
            </w:r>
          </w:p>
          <w:p w14:paraId="6750185F"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01775</w:t>
            </w:r>
          </w:p>
        </w:tc>
        <w:tc>
          <w:tcPr>
            <w:tcW w:w="5255" w:type="dxa"/>
            <w:tcBorders>
              <w:top w:val="single" w:sz="6" w:space="0" w:color="000000"/>
              <w:left w:val="single" w:sz="6" w:space="0" w:color="000000"/>
              <w:bottom w:val="single" w:sz="6" w:space="0" w:color="000000"/>
              <w:right w:val="single" w:sz="6" w:space="0" w:color="000000"/>
            </w:tcBorders>
          </w:tcPr>
          <w:p w14:paraId="06C3CF8E"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Service Lane Attendant</w:t>
            </w:r>
          </w:p>
          <w:p w14:paraId="20FE224D"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Service Lane Dispatcher</w:t>
            </w:r>
          </w:p>
          <w:p w14:paraId="5076A1CA"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Farebox Handler</w:t>
            </w:r>
          </w:p>
        </w:tc>
        <w:tc>
          <w:tcPr>
            <w:tcW w:w="1475" w:type="dxa"/>
            <w:tcBorders>
              <w:top w:val="single" w:sz="6" w:space="0" w:color="000000"/>
              <w:left w:val="single" w:sz="6" w:space="0" w:color="000000"/>
              <w:bottom w:val="single" w:sz="6" w:space="0" w:color="000000"/>
              <w:right w:val="double" w:sz="6" w:space="0" w:color="000000"/>
            </w:tcBorders>
          </w:tcPr>
          <w:p w14:paraId="72299699"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MSS 3</w:t>
            </w:r>
          </w:p>
          <w:p w14:paraId="40837214"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MSS 4</w:t>
            </w:r>
          </w:p>
          <w:p w14:paraId="0DBC44E8"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MSS 4</w:t>
            </w:r>
          </w:p>
        </w:tc>
      </w:tr>
      <w:tr w:rsidR="00CE2043" w:rsidRPr="00CE2043" w14:paraId="64B48996" w14:textId="77777777" w:rsidTr="00FB7DC8">
        <w:tc>
          <w:tcPr>
            <w:tcW w:w="1530" w:type="dxa"/>
            <w:tcBorders>
              <w:top w:val="single" w:sz="6" w:space="0" w:color="000000"/>
              <w:left w:val="double" w:sz="6" w:space="0" w:color="000000"/>
              <w:bottom w:val="single" w:sz="6" w:space="0" w:color="000000"/>
              <w:right w:val="single" w:sz="6" w:space="0" w:color="000000"/>
            </w:tcBorders>
          </w:tcPr>
          <w:p w14:paraId="0AEF1974"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14 c)</w:t>
            </w:r>
          </w:p>
        </w:tc>
        <w:tc>
          <w:tcPr>
            <w:tcW w:w="1135" w:type="dxa"/>
            <w:tcBorders>
              <w:top w:val="single" w:sz="6" w:space="0" w:color="000000"/>
              <w:left w:val="single" w:sz="6" w:space="0" w:color="000000"/>
              <w:bottom w:val="single" w:sz="6" w:space="0" w:color="000000"/>
              <w:right w:val="single" w:sz="6" w:space="0" w:color="000000"/>
            </w:tcBorders>
          </w:tcPr>
          <w:p w14:paraId="11B027FF"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01713</w:t>
            </w:r>
          </w:p>
        </w:tc>
        <w:tc>
          <w:tcPr>
            <w:tcW w:w="5255" w:type="dxa"/>
            <w:tcBorders>
              <w:top w:val="single" w:sz="6" w:space="0" w:color="000000"/>
              <w:left w:val="single" w:sz="6" w:space="0" w:color="000000"/>
              <w:bottom w:val="single" w:sz="6" w:space="0" w:color="000000"/>
              <w:right w:val="single" w:sz="6" w:space="0" w:color="000000"/>
            </w:tcBorders>
          </w:tcPr>
          <w:p w14:paraId="2DFB2599" w14:textId="77777777" w:rsidR="00CE2043" w:rsidRPr="00CE2043" w:rsidRDefault="00CE2043" w:rsidP="00CE2043">
            <w:pPr>
              <w:contextualSpacing/>
              <w:rPr>
                <w:rFonts w:eastAsia="Calibri" w:cs="Arial"/>
                <w:bCs/>
                <w:sz w:val="22"/>
                <w:szCs w:val="22"/>
              </w:rPr>
            </w:pPr>
            <w:r w:rsidRPr="00CE2043">
              <w:rPr>
                <w:rFonts w:eastAsia="Calibri" w:cs="Arial"/>
                <w:bCs/>
                <w:sz w:val="22"/>
                <w:szCs w:val="22"/>
              </w:rPr>
              <w:t>Fleet Attendant</w:t>
            </w:r>
          </w:p>
        </w:tc>
        <w:tc>
          <w:tcPr>
            <w:tcW w:w="1475" w:type="dxa"/>
            <w:tcBorders>
              <w:top w:val="single" w:sz="6" w:space="0" w:color="000000"/>
              <w:left w:val="single" w:sz="6" w:space="0" w:color="000000"/>
              <w:bottom w:val="single" w:sz="6" w:space="0" w:color="000000"/>
              <w:right w:val="double" w:sz="6" w:space="0" w:color="000000"/>
            </w:tcBorders>
          </w:tcPr>
          <w:p w14:paraId="16DE2EC2" w14:textId="77777777" w:rsidR="00CE2043" w:rsidRPr="00CE2043" w:rsidRDefault="00CE2043" w:rsidP="00CE2043">
            <w:pPr>
              <w:contextualSpacing/>
              <w:jc w:val="center"/>
              <w:rPr>
                <w:rFonts w:eastAsia="Calibri" w:cs="Arial"/>
                <w:bCs/>
                <w:sz w:val="22"/>
                <w:szCs w:val="22"/>
              </w:rPr>
            </w:pPr>
            <w:r w:rsidRPr="00CE2043">
              <w:rPr>
                <w:rFonts w:eastAsia="Calibri" w:cs="Arial"/>
                <w:bCs/>
                <w:sz w:val="22"/>
                <w:szCs w:val="22"/>
              </w:rPr>
              <w:t xml:space="preserve">MSS 4 </w:t>
            </w:r>
          </w:p>
        </w:tc>
      </w:tr>
      <w:tr w:rsidR="00CE2043" w:rsidRPr="00CE2043" w14:paraId="53F7A961" w14:textId="77777777" w:rsidTr="00FB7DC8">
        <w:tc>
          <w:tcPr>
            <w:tcW w:w="1530" w:type="dxa"/>
            <w:tcBorders>
              <w:top w:val="single" w:sz="6" w:space="0" w:color="000000"/>
              <w:left w:val="double" w:sz="6" w:space="0" w:color="000000"/>
              <w:bottom w:val="single" w:sz="6" w:space="0" w:color="000000"/>
              <w:right w:val="single" w:sz="6" w:space="0" w:color="000000"/>
            </w:tcBorders>
          </w:tcPr>
          <w:p w14:paraId="7D0F39C6" w14:textId="77777777" w:rsidR="00CE2043" w:rsidRPr="00CE2043" w:rsidRDefault="00CE2043" w:rsidP="00CE2043">
            <w:pPr>
              <w:contextualSpacing/>
              <w:rPr>
                <w:rFonts w:eastAsia="Calibri" w:cs="Arial"/>
                <w:bCs/>
                <w:strike/>
                <w:sz w:val="22"/>
                <w:szCs w:val="22"/>
              </w:rPr>
            </w:pPr>
            <w:r w:rsidRPr="00CE2043">
              <w:rPr>
                <w:rFonts w:eastAsia="Calibri" w:cs="Arial"/>
                <w:bCs/>
                <w:strike/>
                <w:sz w:val="22"/>
                <w:szCs w:val="22"/>
              </w:rPr>
              <w:t>14 d)</w:t>
            </w:r>
          </w:p>
        </w:tc>
        <w:tc>
          <w:tcPr>
            <w:tcW w:w="1135" w:type="dxa"/>
            <w:tcBorders>
              <w:top w:val="single" w:sz="6" w:space="0" w:color="000000"/>
              <w:left w:val="single" w:sz="6" w:space="0" w:color="000000"/>
              <w:bottom w:val="single" w:sz="6" w:space="0" w:color="000000"/>
              <w:right w:val="single" w:sz="6" w:space="0" w:color="000000"/>
            </w:tcBorders>
          </w:tcPr>
          <w:p w14:paraId="4C284B8D"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01783</w:t>
            </w:r>
          </w:p>
          <w:p w14:paraId="40E74C58"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01792</w:t>
            </w:r>
          </w:p>
          <w:p w14:paraId="0468A9EF"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01793</w:t>
            </w:r>
          </w:p>
          <w:p w14:paraId="3E4BE0C2"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01770</w:t>
            </w:r>
          </w:p>
        </w:tc>
        <w:tc>
          <w:tcPr>
            <w:tcW w:w="5255" w:type="dxa"/>
            <w:tcBorders>
              <w:top w:val="single" w:sz="6" w:space="0" w:color="000000"/>
              <w:left w:val="single" w:sz="6" w:space="0" w:color="000000"/>
              <w:bottom w:val="single" w:sz="6" w:space="0" w:color="000000"/>
              <w:right w:val="single" w:sz="6" w:space="0" w:color="000000"/>
            </w:tcBorders>
          </w:tcPr>
          <w:p w14:paraId="7FFA4F62" w14:textId="77777777" w:rsidR="00CE2043" w:rsidRPr="00CE2043" w:rsidRDefault="00CE2043" w:rsidP="00CE2043">
            <w:pPr>
              <w:contextualSpacing/>
              <w:rPr>
                <w:rFonts w:eastAsia="Calibri" w:cs="Arial"/>
                <w:bCs/>
                <w:strike/>
                <w:sz w:val="22"/>
                <w:szCs w:val="22"/>
              </w:rPr>
            </w:pPr>
            <w:r w:rsidRPr="00CE2043">
              <w:rPr>
                <w:rFonts w:eastAsia="Calibri" w:cs="Arial"/>
                <w:bCs/>
                <w:strike/>
                <w:sz w:val="22"/>
                <w:szCs w:val="22"/>
              </w:rPr>
              <w:t>Steam Bay Attendant</w:t>
            </w:r>
          </w:p>
          <w:p w14:paraId="40C46BCC" w14:textId="77777777" w:rsidR="00CE2043" w:rsidRPr="00CE2043" w:rsidRDefault="00CE2043" w:rsidP="00CE2043">
            <w:pPr>
              <w:contextualSpacing/>
              <w:rPr>
                <w:rFonts w:eastAsia="Calibri" w:cs="Arial"/>
                <w:bCs/>
                <w:strike/>
                <w:sz w:val="22"/>
                <w:szCs w:val="22"/>
              </w:rPr>
            </w:pPr>
            <w:r w:rsidRPr="00CE2043">
              <w:rPr>
                <w:rFonts w:eastAsia="Calibri" w:cs="Arial"/>
                <w:bCs/>
                <w:strike/>
                <w:sz w:val="22"/>
                <w:szCs w:val="22"/>
              </w:rPr>
              <w:t>Steam Room Attendant</w:t>
            </w:r>
          </w:p>
          <w:p w14:paraId="4A683B10" w14:textId="77777777" w:rsidR="00CE2043" w:rsidRPr="00CE2043" w:rsidRDefault="00CE2043" w:rsidP="00CE2043">
            <w:pPr>
              <w:contextualSpacing/>
              <w:rPr>
                <w:rFonts w:eastAsia="Calibri" w:cs="Arial"/>
                <w:bCs/>
                <w:strike/>
                <w:sz w:val="22"/>
                <w:szCs w:val="22"/>
              </w:rPr>
            </w:pPr>
            <w:r w:rsidRPr="00CE2043">
              <w:rPr>
                <w:rFonts w:eastAsia="Calibri" w:cs="Arial"/>
                <w:bCs/>
                <w:strike/>
                <w:sz w:val="22"/>
                <w:szCs w:val="22"/>
              </w:rPr>
              <w:t>Steam/Brake Room Attendant</w:t>
            </w:r>
          </w:p>
          <w:p w14:paraId="1BAEB95E" w14:textId="77777777" w:rsidR="00CE2043" w:rsidRPr="00CE2043" w:rsidRDefault="00CE2043" w:rsidP="00CE2043">
            <w:pPr>
              <w:contextualSpacing/>
              <w:rPr>
                <w:rFonts w:eastAsia="Calibri" w:cs="Arial"/>
                <w:bCs/>
                <w:strike/>
                <w:sz w:val="22"/>
                <w:szCs w:val="22"/>
              </w:rPr>
            </w:pPr>
            <w:r w:rsidRPr="00CE2043">
              <w:rPr>
                <w:rFonts w:eastAsia="Calibri" w:cs="Arial"/>
                <w:bCs/>
                <w:strike/>
                <w:sz w:val="22"/>
                <w:szCs w:val="22"/>
              </w:rPr>
              <w:t>Filter Attendant</w:t>
            </w:r>
          </w:p>
        </w:tc>
        <w:tc>
          <w:tcPr>
            <w:tcW w:w="1475" w:type="dxa"/>
            <w:tcBorders>
              <w:top w:val="single" w:sz="6" w:space="0" w:color="000000"/>
              <w:left w:val="single" w:sz="6" w:space="0" w:color="000000"/>
              <w:bottom w:val="single" w:sz="6" w:space="0" w:color="000000"/>
              <w:right w:val="double" w:sz="6" w:space="0" w:color="000000"/>
            </w:tcBorders>
          </w:tcPr>
          <w:p w14:paraId="190A1BD9"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MSS 4</w:t>
            </w:r>
          </w:p>
          <w:p w14:paraId="33DB1F5C"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MSS 5</w:t>
            </w:r>
          </w:p>
          <w:p w14:paraId="784EE9DB"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MSS 5</w:t>
            </w:r>
          </w:p>
          <w:p w14:paraId="066E63CF" w14:textId="77777777" w:rsidR="00CE2043" w:rsidRPr="00CE2043" w:rsidRDefault="00CE2043" w:rsidP="00CE2043">
            <w:pPr>
              <w:contextualSpacing/>
              <w:jc w:val="center"/>
              <w:rPr>
                <w:rFonts w:eastAsia="Calibri" w:cs="Arial"/>
                <w:bCs/>
                <w:strike/>
                <w:sz w:val="22"/>
                <w:szCs w:val="22"/>
              </w:rPr>
            </w:pPr>
            <w:r w:rsidRPr="00CE2043">
              <w:rPr>
                <w:rFonts w:eastAsia="Calibri" w:cs="Arial"/>
                <w:bCs/>
                <w:strike/>
                <w:sz w:val="22"/>
                <w:szCs w:val="22"/>
              </w:rPr>
              <w:t>MSS 6</w:t>
            </w:r>
          </w:p>
        </w:tc>
      </w:tr>
      <w:tr w:rsidR="00CE2043" w:rsidRPr="00CE2043" w14:paraId="11B4B007"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5F29DC62" w14:textId="77777777" w:rsidR="00CE2043" w:rsidRPr="00CE2043" w:rsidRDefault="00CE2043" w:rsidP="00CE2043">
            <w:pPr>
              <w:contextualSpacing/>
              <w:rPr>
                <w:rFonts w:eastAsia="Calibri" w:cs="Arial"/>
                <w:sz w:val="22"/>
                <w:szCs w:val="22"/>
              </w:rPr>
            </w:pPr>
            <w:r w:rsidRPr="00CE2043">
              <w:rPr>
                <w:rFonts w:eastAsia="Calibri" w:cs="Arial"/>
                <w:sz w:val="22"/>
                <w:szCs w:val="22"/>
              </w:rPr>
              <w:t>15</w:t>
            </w:r>
          </w:p>
        </w:tc>
        <w:tc>
          <w:tcPr>
            <w:tcW w:w="1135" w:type="dxa"/>
            <w:tcBorders>
              <w:top w:val="single" w:sz="6" w:space="0" w:color="000000"/>
              <w:left w:val="single" w:sz="6" w:space="0" w:color="000000"/>
              <w:bottom w:val="single" w:sz="6" w:space="0" w:color="000000"/>
              <w:right w:val="single" w:sz="6" w:space="0" w:color="000000"/>
            </w:tcBorders>
          </w:tcPr>
          <w:p w14:paraId="63F875E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03352</w:t>
            </w:r>
          </w:p>
        </w:tc>
        <w:tc>
          <w:tcPr>
            <w:tcW w:w="5255" w:type="dxa"/>
            <w:tcBorders>
              <w:top w:val="single" w:sz="6" w:space="0" w:color="000000"/>
              <w:left w:val="single" w:sz="6" w:space="0" w:color="000000"/>
              <w:bottom w:val="single" w:sz="6" w:space="0" w:color="000000"/>
              <w:right w:val="single" w:sz="6" w:space="0" w:color="000000"/>
            </w:tcBorders>
            <w:hideMark/>
          </w:tcPr>
          <w:p w14:paraId="4DCF80F2" w14:textId="77777777" w:rsidR="00CE2043" w:rsidRPr="00CE2043" w:rsidRDefault="00CE2043" w:rsidP="00CE2043">
            <w:pPr>
              <w:contextualSpacing/>
              <w:rPr>
                <w:rFonts w:eastAsia="Calibri" w:cs="Arial"/>
                <w:sz w:val="22"/>
                <w:szCs w:val="22"/>
              </w:rPr>
            </w:pPr>
            <w:proofErr w:type="spell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 (Auto Body Technician)</w:t>
            </w:r>
          </w:p>
        </w:tc>
        <w:tc>
          <w:tcPr>
            <w:tcW w:w="1475" w:type="dxa"/>
            <w:tcBorders>
              <w:top w:val="single" w:sz="6" w:space="0" w:color="000000"/>
              <w:left w:val="single" w:sz="6" w:space="0" w:color="000000"/>
              <w:bottom w:val="single" w:sz="6" w:space="0" w:color="000000"/>
              <w:right w:val="double" w:sz="6" w:space="0" w:color="000000"/>
            </w:tcBorders>
          </w:tcPr>
          <w:p w14:paraId="2C92AAF1" w14:textId="77777777" w:rsidR="00CE2043" w:rsidRPr="00CE2043" w:rsidRDefault="00CE2043" w:rsidP="00CE2043">
            <w:pPr>
              <w:contextualSpacing/>
              <w:jc w:val="center"/>
              <w:rPr>
                <w:rFonts w:eastAsia="Calibri" w:cs="Arial"/>
                <w:sz w:val="22"/>
                <w:szCs w:val="22"/>
              </w:rPr>
            </w:pPr>
          </w:p>
        </w:tc>
      </w:tr>
      <w:tr w:rsidR="00CE2043" w:rsidRPr="00CE2043" w14:paraId="24EC8FB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5BD1B32A" w14:textId="77777777" w:rsidR="00CE2043" w:rsidRPr="00CE2043" w:rsidRDefault="00CE2043" w:rsidP="00CE2043">
            <w:pPr>
              <w:contextualSpacing/>
              <w:rPr>
                <w:rFonts w:eastAsia="Calibri" w:cs="Arial"/>
                <w:sz w:val="22"/>
                <w:szCs w:val="22"/>
              </w:rPr>
            </w:pPr>
            <w:r w:rsidRPr="00CE2043">
              <w:rPr>
                <w:rFonts w:eastAsia="Calibri" w:cs="Arial"/>
                <w:sz w:val="22"/>
                <w:szCs w:val="22"/>
              </w:rPr>
              <w:t>16</w:t>
            </w:r>
          </w:p>
        </w:tc>
        <w:tc>
          <w:tcPr>
            <w:tcW w:w="1135" w:type="dxa"/>
            <w:tcBorders>
              <w:top w:val="single" w:sz="6" w:space="0" w:color="000000"/>
              <w:left w:val="single" w:sz="6" w:space="0" w:color="000000"/>
              <w:bottom w:val="single" w:sz="6" w:space="0" w:color="000000"/>
              <w:right w:val="single" w:sz="6" w:space="0" w:color="000000"/>
            </w:tcBorders>
          </w:tcPr>
          <w:p w14:paraId="16D33C0F"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03367</w:t>
            </w:r>
            <w:r w:rsidRPr="00CE2043">
              <w:rPr>
                <w:rFonts w:eastAsia="Calibri" w:cs="Arial"/>
                <w:sz w:val="22"/>
                <w:szCs w:val="22"/>
              </w:rPr>
              <w:br/>
            </w:r>
          </w:p>
          <w:p w14:paraId="40B3D13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03377</w:t>
            </w:r>
          </w:p>
        </w:tc>
        <w:tc>
          <w:tcPr>
            <w:tcW w:w="5255" w:type="dxa"/>
            <w:tcBorders>
              <w:top w:val="single" w:sz="6" w:space="0" w:color="000000"/>
              <w:left w:val="single" w:sz="6" w:space="0" w:color="000000"/>
              <w:bottom w:val="single" w:sz="6" w:space="0" w:color="000000"/>
              <w:right w:val="single" w:sz="6" w:space="0" w:color="000000"/>
            </w:tcBorders>
            <w:hideMark/>
          </w:tcPr>
          <w:p w14:paraId="4D6DBC37" w14:textId="77777777" w:rsidR="00CE2043" w:rsidRPr="00CE2043" w:rsidRDefault="00CE2043" w:rsidP="00CE2043">
            <w:pPr>
              <w:contextualSpacing/>
              <w:rPr>
                <w:rFonts w:eastAsia="Calibri" w:cs="Arial"/>
                <w:color w:val="FF0000"/>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(Automotive Service Technician)</w:t>
            </w:r>
            <w:r w:rsidRPr="00CE2043">
              <w:rPr>
                <w:rFonts w:eastAsia="Calibri" w:cs="Arial"/>
                <w:sz w:val="22"/>
                <w:szCs w:val="22"/>
              </w:rPr>
              <w:br/>
              <w:t xml:space="preserve"> </w:t>
            </w:r>
            <w:proofErr w:type="spell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 (Automotive Service Technician) Field Service  </w:t>
            </w:r>
          </w:p>
        </w:tc>
        <w:tc>
          <w:tcPr>
            <w:tcW w:w="1475" w:type="dxa"/>
            <w:tcBorders>
              <w:top w:val="single" w:sz="6" w:space="0" w:color="000000"/>
              <w:left w:val="single" w:sz="6" w:space="0" w:color="000000"/>
              <w:bottom w:val="single" w:sz="6" w:space="0" w:color="000000"/>
              <w:right w:val="double" w:sz="6" w:space="0" w:color="000000"/>
            </w:tcBorders>
          </w:tcPr>
          <w:p w14:paraId="05DA5B48" w14:textId="77777777" w:rsidR="00CE2043" w:rsidRPr="00CE2043" w:rsidRDefault="00CE2043" w:rsidP="00CE2043">
            <w:pPr>
              <w:contextualSpacing/>
              <w:jc w:val="center"/>
              <w:rPr>
                <w:rFonts w:eastAsia="Calibri" w:cs="Arial"/>
                <w:sz w:val="22"/>
                <w:szCs w:val="22"/>
              </w:rPr>
            </w:pPr>
          </w:p>
        </w:tc>
      </w:tr>
      <w:tr w:rsidR="00CE2043" w:rsidRPr="00CE2043" w14:paraId="141DD626"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2251CF39" w14:textId="77777777" w:rsidR="00CE2043" w:rsidRPr="00CE2043" w:rsidRDefault="00CE2043" w:rsidP="00CE2043">
            <w:pPr>
              <w:contextualSpacing/>
              <w:rPr>
                <w:rFonts w:eastAsia="Calibri" w:cs="Arial"/>
                <w:sz w:val="22"/>
                <w:szCs w:val="22"/>
              </w:rPr>
            </w:pPr>
            <w:r w:rsidRPr="00CE2043">
              <w:rPr>
                <w:rFonts w:eastAsia="Calibri" w:cs="Arial"/>
                <w:sz w:val="22"/>
                <w:szCs w:val="22"/>
              </w:rPr>
              <w:t>17</w:t>
            </w:r>
          </w:p>
        </w:tc>
        <w:tc>
          <w:tcPr>
            <w:tcW w:w="1135" w:type="dxa"/>
            <w:tcBorders>
              <w:top w:val="single" w:sz="6" w:space="0" w:color="000000"/>
              <w:left w:val="single" w:sz="6" w:space="0" w:color="000000"/>
              <w:bottom w:val="single" w:sz="6" w:space="0" w:color="000000"/>
              <w:right w:val="single" w:sz="6" w:space="0" w:color="000000"/>
            </w:tcBorders>
          </w:tcPr>
          <w:p w14:paraId="37878796"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03413</w:t>
            </w:r>
          </w:p>
        </w:tc>
        <w:tc>
          <w:tcPr>
            <w:tcW w:w="5255" w:type="dxa"/>
            <w:tcBorders>
              <w:top w:val="single" w:sz="6" w:space="0" w:color="000000"/>
              <w:left w:val="single" w:sz="6" w:space="0" w:color="000000"/>
              <w:bottom w:val="single" w:sz="6" w:space="0" w:color="000000"/>
              <w:right w:val="single" w:sz="6" w:space="0" w:color="000000"/>
            </w:tcBorders>
            <w:hideMark/>
          </w:tcPr>
          <w:p w14:paraId="65696313"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(Electro</w:t>
            </w:r>
            <w:r w:rsidRPr="00CE2043">
              <w:rPr>
                <w:rFonts w:eastAsia="Calibri" w:cs="Arial"/>
                <w:strike/>
                <w:sz w:val="22"/>
                <w:szCs w:val="22"/>
              </w:rPr>
              <w:t>-</w:t>
            </w:r>
            <w:r w:rsidRPr="00CE2043">
              <w:rPr>
                <w:rFonts w:eastAsia="Calibri" w:cs="Arial"/>
                <w:sz w:val="22"/>
                <w:szCs w:val="22"/>
              </w:rPr>
              <w:t>Mechanic LRT)</w:t>
            </w:r>
          </w:p>
        </w:tc>
        <w:tc>
          <w:tcPr>
            <w:tcW w:w="1475" w:type="dxa"/>
            <w:tcBorders>
              <w:top w:val="single" w:sz="6" w:space="0" w:color="000000"/>
              <w:left w:val="single" w:sz="6" w:space="0" w:color="000000"/>
              <w:bottom w:val="single" w:sz="6" w:space="0" w:color="000000"/>
              <w:right w:val="double" w:sz="6" w:space="0" w:color="000000"/>
            </w:tcBorders>
          </w:tcPr>
          <w:p w14:paraId="170ACB16" w14:textId="77777777" w:rsidR="00CE2043" w:rsidRPr="00CE2043" w:rsidRDefault="00CE2043" w:rsidP="00CE2043">
            <w:pPr>
              <w:contextualSpacing/>
              <w:jc w:val="center"/>
              <w:rPr>
                <w:rFonts w:eastAsia="Calibri" w:cs="Arial"/>
                <w:sz w:val="22"/>
                <w:szCs w:val="22"/>
              </w:rPr>
            </w:pPr>
          </w:p>
        </w:tc>
      </w:tr>
      <w:tr w:rsidR="00CE2043" w:rsidRPr="00CE2043" w14:paraId="20900089"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57AD2A66" w14:textId="77777777" w:rsidR="00CE2043" w:rsidRPr="00CE2043" w:rsidRDefault="00CE2043" w:rsidP="00CE2043">
            <w:pPr>
              <w:contextualSpacing/>
              <w:rPr>
                <w:rFonts w:eastAsia="Calibri" w:cs="Arial"/>
                <w:sz w:val="22"/>
                <w:szCs w:val="22"/>
              </w:rPr>
            </w:pPr>
            <w:r w:rsidRPr="00CE2043">
              <w:rPr>
                <w:rFonts w:eastAsia="Calibri" w:cs="Arial"/>
                <w:sz w:val="22"/>
                <w:szCs w:val="22"/>
              </w:rPr>
              <w:t>18</w:t>
            </w:r>
          </w:p>
        </w:tc>
        <w:tc>
          <w:tcPr>
            <w:tcW w:w="1135" w:type="dxa"/>
            <w:tcBorders>
              <w:top w:val="single" w:sz="6" w:space="0" w:color="000000"/>
              <w:left w:val="single" w:sz="6" w:space="0" w:color="000000"/>
              <w:bottom w:val="single" w:sz="6" w:space="0" w:color="000000"/>
              <w:right w:val="single" w:sz="6" w:space="0" w:color="000000"/>
            </w:tcBorders>
          </w:tcPr>
          <w:p w14:paraId="2940668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03376</w:t>
            </w:r>
          </w:p>
        </w:tc>
        <w:tc>
          <w:tcPr>
            <w:tcW w:w="5255" w:type="dxa"/>
            <w:tcBorders>
              <w:top w:val="single" w:sz="6" w:space="0" w:color="000000"/>
              <w:left w:val="single" w:sz="6" w:space="0" w:color="000000"/>
              <w:bottom w:val="single" w:sz="6" w:space="0" w:color="000000"/>
              <w:right w:val="single" w:sz="6" w:space="0" w:color="000000"/>
            </w:tcBorders>
            <w:hideMark/>
          </w:tcPr>
          <w:p w14:paraId="26AAB405"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(Heavy Equipment  Technician) HET</w:t>
            </w:r>
          </w:p>
        </w:tc>
        <w:tc>
          <w:tcPr>
            <w:tcW w:w="1475" w:type="dxa"/>
            <w:tcBorders>
              <w:top w:val="single" w:sz="6" w:space="0" w:color="000000"/>
              <w:left w:val="single" w:sz="6" w:space="0" w:color="000000"/>
              <w:bottom w:val="single" w:sz="6" w:space="0" w:color="000000"/>
              <w:right w:val="double" w:sz="6" w:space="0" w:color="000000"/>
            </w:tcBorders>
          </w:tcPr>
          <w:p w14:paraId="7DC8EF44" w14:textId="77777777" w:rsidR="00CE2043" w:rsidRPr="00CE2043" w:rsidRDefault="00CE2043" w:rsidP="00CE2043">
            <w:pPr>
              <w:contextualSpacing/>
              <w:jc w:val="center"/>
              <w:rPr>
                <w:rFonts w:eastAsia="Calibri" w:cs="Arial"/>
                <w:sz w:val="22"/>
                <w:szCs w:val="22"/>
              </w:rPr>
            </w:pPr>
          </w:p>
        </w:tc>
      </w:tr>
      <w:tr w:rsidR="00CE2043" w:rsidRPr="00CE2043" w14:paraId="2885DEBC"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F7152EC" w14:textId="77777777" w:rsidR="00CE2043" w:rsidRPr="00CE2043" w:rsidRDefault="00CE2043" w:rsidP="00CE2043">
            <w:pPr>
              <w:contextualSpacing/>
              <w:rPr>
                <w:rFonts w:eastAsia="Calibri" w:cs="Arial"/>
                <w:sz w:val="22"/>
                <w:szCs w:val="22"/>
              </w:rPr>
            </w:pPr>
            <w:r w:rsidRPr="00CE2043">
              <w:rPr>
                <w:rFonts w:eastAsia="Calibri" w:cs="Arial"/>
                <w:sz w:val="22"/>
                <w:szCs w:val="22"/>
              </w:rPr>
              <w:t>19</w:t>
            </w:r>
          </w:p>
        </w:tc>
        <w:tc>
          <w:tcPr>
            <w:tcW w:w="1135" w:type="dxa"/>
            <w:tcBorders>
              <w:top w:val="single" w:sz="6" w:space="0" w:color="000000"/>
              <w:left w:val="single" w:sz="6" w:space="0" w:color="000000"/>
              <w:bottom w:val="single" w:sz="6" w:space="0" w:color="000000"/>
              <w:right w:val="single" w:sz="6" w:space="0" w:color="000000"/>
            </w:tcBorders>
          </w:tcPr>
          <w:p w14:paraId="498708B1"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03378</w:t>
            </w:r>
          </w:p>
        </w:tc>
        <w:tc>
          <w:tcPr>
            <w:tcW w:w="5255" w:type="dxa"/>
            <w:tcBorders>
              <w:top w:val="single" w:sz="6" w:space="0" w:color="000000"/>
              <w:left w:val="single" w:sz="6" w:space="0" w:color="000000"/>
              <w:bottom w:val="single" w:sz="6" w:space="0" w:color="000000"/>
              <w:right w:val="single" w:sz="6" w:space="0" w:color="000000"/>
            </w:tcBorders>
            <w:hideMark/>
          </w:tcPr>
          <w:p w14:paraId="5C6549C9"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(Heavy Equipment Technician – Auxiliary Technician)</w:t>
            </w:r>
          </w:p>
        </w:tc>
        <w:tc>
          <w:tcPr>
            <w:tcW w:w="1475" w:type="dxa"/>
            <w:tcBorders>
              <w:top w:val="single" w:sz="6" w:space="0" w:color="000000"/>
              <w:left w:val="single" w:sz="6" w:space="0" w:color="000000"/>
              <w:bottom w:val="single" w:sz="6" w:space="0" w:color="000000"/>
              <w:right w:val="double" w:sz="6" w:space="0" w:color="000000"/>
            </w:tcBorders>
          </w:tcPr>
          <w:p w14:paraId="34CC9BE8" w14:textId="77777777" w:rsidR="00CE2043" w:rsidRPr="00CE2043" w:rsidRDefault="00CE2043" w:rsidP="00CE2043">
            <w:pPr>
              <w:contextualSpacing/>
              <w:jc w:val="center"/>
              <w:rPr>
                <w:rFonts w:eastAsia="Calibri" w:cs="Arial"/>
                <w:sz w:val="22"/>
                <w:szCs w:val="22"/>
              </w:rPr>
            </w:pPr>
          </w:p>
        </w:tc>
      </w:tr>
      <w:tr w:rsidR="00CE2043" w:rsidRPr="00CE2043" w14:paraId="78DB10AA"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2BEA8C4" w14:textId="77777777" w:rsidR="00CE2043" w:rsidRPr="00CE2043" w:rsidRDefault="00CE2043" w:rsidP="00CE2043">
            <w:pPr>
              <w:contextualSpacing/>
              <w:rPr>
                <w:rFonts w:eastAsia="Calibri" w:cs="Arial"/>
                <w:sz w:val="22"/>
                <w:szCs w:val="22"/>
              </w:rPr>
            </w:pPr>
            <w:r w:rsidRPr="00CE2043">
              <w:rPr>
                <w:rFonts w:eastAsia="Calibri" w:cs="Arial"/>
                <w:sz w:val="22"/>
                <w:szCs w:val="22"/>
              </w:rPr>
              <w:t>20</w:t>
            </w:r>
          </w:p>
        </w:tc>
        <w:tc>
          <w:tcPr>
            <w:tcW w:w="1135" w:type="dxa"/>
            <w:tcBorders>
              <w:top w:val="single" w:sz="6" w:space="0" w:color="000000"/>
              <w:left w:val="single" w:sz="6" w:space="0" w:color="000000"/>
              <w:bottom w:val="single" w:sz="6" w:space="0" w:color="000000"/>
              <w:right w:val="single" w:sz="6" w:space="0" w:color="000000"/>
            </w:tcBorders>
          </w:tcPr>
          <w:p w14:paraId="575D323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03349</w:t>
            </w:r>
          </w:p>
        </w:tc>
        <w:tc>
          <w:tcPr>
            <w:tcW w:w="5255" w:type="dxa"/>
            <w:tcBorders>
              <w:top w:val="single" w:sz="6" w:space="0" w:color="000000"/>
              <w:left w:val="single" w:sz="6" w:space="0" w:color="000000"/>
              <w:bottom w:val="single" w:sz="6" w:space="0" w:color="000000"/>
              <w:right w:val="single" w:sz="6" w:space="0" w:color="000000"/>
            </w:tcBorders>
            <w:hideMark/>
          </w:tcPr>
          <w:p w14:paraId="2D5BEE47"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(Truck &amp; Transport Technician)</w:t>
            </w:r>
          </w:p>
        </w:tc>
        <w:tc>
          <w:tcPr>
            <w:tcW w:w="1475" w:type="dxa"/>
            <w:tcBorders>
              <w:top w:val="single" w:sz="6" w:space="0" w:color="000000"/>
              <w:left w:val="single" w:sz="6" w:space="0" w:color="000000"/>
              <w:bottom w:val="single" w:sz="6" w:space="0" w:color="000000"/>
              <w:right w:val="double" w:sz="6" w:space="0" w:color="000000"/>
            </w:tcBorders>
          </w:tcPr>
          <w:p w14:paraId="3AD0D729" w14:textId="77777777" w:rsidR="00CE2043" w:rsidRPr="00CE2043" w:rsidRDefault="00CE2043" w:rsidP="00CE2043">
            <w:pPr>
              <w:contextualSpacing/>
              <w:jc w:val="center"/>
              <w:rPr>
                <w:rFonts w:eastAsia="Calibri" w:cs="Arial"/>
                <w:color w:val="FF0000"/>
                <w:sz w:val="22"/>
                <w:szCs w:val="22"/>
              </w:rPr>
            </w:pPr>
          </w:p>
        </w:tc>
      </w:tr>
      <w:tr w:rsidR="00CE2043" w:rsidRPr="00CE2043" w14:paraId="2BD78894"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71B429F" w14:textId="77777777" w:rsidR="00CE2043" w:rsidRPr="00CE2043" w:rsidRDefault="00CE2043" w:rsidP="00CE2043">
            <w:pPr>
              <w:contextualSpacing/>
              <w:rPr>
                <w:rFonts w:eastAsia="Calibri" w:cs="Arial"/>
                <w:sz w:val="22"/>
                <w:szCs w:val="22"/>
              </w:rPr>
            </w:pPr>
            <w:r w:rsidRPr="00CE2043">
              <w:rPr>
                <w:rFonts w:eastAsia="Calibri" w:cs="Arial"/>
                <w:sz w:val="22"/>
                <w:szCs w:val="22"/>
              </w:rPr>
              <w:t>21</w:t>
            </w:r>
          </w:p>
        </w:tc>
        <w:tc>
          <w:tcPr>
            <w:tcW w:w="1135" w:type="dxa"/>
            <w:tcBorders>
              <w:top w:val="single" w:sz="6" w:space="0" w:color="000000"/>
              <w:left w:val="single" w:sz="6" w:space="0" w:color="000000"/>
              <w:bottom w:val="single" w:sz="6" w:space="0" w:color="000000"/>
              <w:right w:val="single" w:sz="6" w:space="0" w:color="000000"/>
            </w:tcBorders>
          </w:tcPr>
          <w:p w14:paraId="3BD780CA"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03417</w:t>
            </w:r>
          </w:p>
        </w:tc>
        <w:tc>
          <w:tcPr>
            <w:tcW w:w="5255" w:type="dxa"/>
            <w:tcBorders>
              <w:top w:val="single" w:sz="6" w:space="0" w:color="000000"/>
              <w:left w:val="single" w:sz="6" w:space="0" w:color="000000"/>
              <w:bottom w:val="single" w:sz="6" w:space="0" w:color="000000"/>
              <w:right w:val="single" w:sz="6" w:space="0" w:color="000000"/>
            </w:tcBorders>
            <w:hideMark/>
          </w:tcPr>
          <w:p w14:paraId="5574939B"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(Machinist)</w:t>
            </w:r>
          </w:p>
        </w:tc>
        <w:tc>
          <w:tcPr>
            <w:tcW w:w="1475" w:type="dxa"/>
            <w:tcBorders>
              <w:top w:val="single" w:sz="6" w:space="0" w:color="000000"/>
              <w:left w:val="single" w:sz="6" w:space="0" w:color="000000"/>
              <w:bottom w:val="single" w:sz="6" w:space="0" w:color="000000"/>
              <w:right w:val="double" w:sz="6" w:space="0" w:color="000000"/>
            </w:tcBorders>
          </w:tcPr>
          <w:p w14:paraId="744F936C" w14:textId="77777777" w:rsidR="00CE2043" w:rsidRPr="00CE2043" w:rsidRDefault="00CE2043" w:rsidP="00CE2043">
            <w:pPr>
              <w:contextualSpacing/>
              <w:jc w:val="center"/>
              <w:rPr>
                <w:rFonts w:eastAsia="Calibri" w:cs="Arial"/>
                <w:sz w:val="22"/>
                <w:szCs w:val="22"/>
              </w:rPr>
            </w:pPr>
          </w:p>
        </w:tc>
      </w:tr>
      <w:tr w:rsidR="00CE2043" w:rsidRPr="00CE2043" w14:paraId="31E7CFBD"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69F5070" w14:textId="77777777" w:rsidR="00CE2043" w:rsidRPr="00CE2043" w:rsidRDefault="00CE2043" w:rsidP="00CE2043">
            <w:pPr>
              <w:contextualSpacing/>
              <w:rPr>
                <w:rFonts w:eastAsia="Calibri" w:cs="Arial"/>
                <w:sz w:val="22"/>
                <w:szCs w:val="22"/>
              </w:rPr>
            </w:pPr>
            <w:r w:rsidRPr="00CE2043">
              <w:rPr>
                <w:rFonts w:eastAsia="Calibri" w:cs="Arial"/>
                <w:sz w:val="22"/>
                <w:szCs w:val="22"/>
              </w:rPr>
              <w:t>22</w:t>
            </w:r>
          </w:p>
        </w:tc>
        <w:tc>
          <w:tcPr>
            <w:tcW w:w="1135" w:type="dxa"/>
            <w:tcBorders>
              <w:top w:val="single" w:sz="6" w:space="0" w:color="000000"/>
              <w:left w:val="single" w:sz="6" w:space="0" w:color="000000"/>
              <w:bottom w:val="single" w:sz="6" w:space="0" w:color="000000"/>
              <w:right w:val="single" w:sz="6" w:space="0" w:color="000000"/>
            </w:tcBorders>
          </w:tcPr>
          <w:p w14:paraId="28DD94C8"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03398</w:t>
            </w:r>
          </w:p>
        </w:tc>
        <w:tc>
          <w:tcPr>
            <w:tcW w:w="5255" w:type="dxa"/>
            <w:tcBorders>
              <w:top w:val="single" w:sz="6" w:space="0" w:color="000000"/>
              <w:left w:val="single" w:sz="6" w:space="0" w:color="000000"/>
              <w:bottom w:val="single" w:sz="6" w:space="0" w:color="000000"/>
              <w:right w:val="single" w:sz="6" w:space="0" w:color="000000"/>
            </w:tcBorders>
            <w:hideMark/>
          </w:tcPr>
          <w:p w14:paraId="57A18A0E"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(Millwright)</w:t>
            </w:r>
          </w:p>
        </w:tc>
        <w:tc>
          <w:tcPr>
            <w:tcW w:w="1475" w:type="dxa"/>
            <w:tcBorders>
              <w:top w:val="single" w:sz="6" w:space="0" w:color="000000"/>
              <w:left w:val="single" w:sz="6" w:space="0" w:color="000000"/>
              <w:bottom w:val="single" w:sz="6" w:space="0" w:color="000000"/>
              <w:right w:val="double" w:sz="6" w:space="0" w:color="000000"/>
            </w:tcBorders>
          </w:tcPr>
          <w:p w14:paraId="6B3A2D46" w14:textId="77777777" w:rsidR="00CE2043" w:rsidRPr="00CE2043" w:rsidRDefault="00CE2043" w:rsidP="00CE2043">
            <w:pPr>
              <w:contextualSpacing/>
              <w:jc w:val="center"/>
              <w:rPr>
                <w:rFonts w:eastAsia="Calibri" w:cs="Arial"/>
                <w:sz w:val="22"/>
                <w:szCs w:val="22"/>
              </w:rPr>
            </w:pPr>
          </w:p>
        </w:tc>
      </w:tr>
      <w:tr w:rsidR="00CE2043" w:rsidRPr="00CE2043" w14:paraId="58996CF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25196280" w14:textId="77777777" w:rsidR="00CE2043" w:rsidRPr="00CE2043" w:rsidRDefault="00CE2043" w:rsidP="00CE2043">
            <w:pPr>
              <w:contextualSpacing/>
              <w:rPr>
                <w:rFonts w:eastAsia="Calibri" w:cs="Arial"/>
                <w:sz w:val="22"/>
                <w:szCs w:val="22"/>
              </w:rPr>
            </w:pPr>
            <w:r w:rsidRPr="00CE2043">
              <w:rPr>
                <w:rFonts w:eastAsia="Calibri" w:cs="Arial"/>
                <w:sz w:val="22"/>
                <w:szCs w:val="22"/>
              </w:rPr>
              <w:t>23</w:t>
            </w:r>
          </w:p>
        </w:tc>
        <w:tc>
          <w:tcPr>
            <w:tcW w:w="1135" w:type="dxa"/>
            <w:tcBorders>
              <w:top w:val="single" w:sz="6" w:space="0" w:color="000000"/>
              <w:left w:val="single" w:sz="6" w:space="0" w:color="000000"/>
              <w:bottom w:val="single" w:sz="6" w:space="0" w:color="000000"/>
              <w:right w:val="single" w:sz="6" w:space="0" w:color="000000"/>
            </w:tcBorders>
          </w:tcPr>
          <w:p w14:paraId="59E47DFF"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03423</w:t>
            </w:r>
          </w:p>
        </w:tc>
        <w:tc>
          <w:tcPr>
            <w:tcW w:w="5255" w:type="dxa"/>
            <w:tcBorders>
              <w:top w:val="single" w:sz="6" w:space="0" w:color="000000"/>
              <w:left w:val="single" w:sz="6" w:space="0" w:color="000000"/>
              <w:bottom w:val="single" w:sz="6" w:space="0" w:color="000000"/>
              <w:right w:val="single" w:sz="6" w:space="0" w:color="000000"/>
            </w:tcBorders>
            <w:hideMark/>
          </w:tcPr>
          <w:p w14:paraId="2DC29400"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(Painter)</w:t>
            </w:r>
          </w:p>
        </w:tc>
        <w:tc>
          <w:tcPr>
            <w:tcW w:w="1475" w:type="dxa"/>
            <w:tcBorders>
              <w:top w:val="single" w:sz="6" w:space="0" w:color="000000"/>
              <w:left w:val="single" w:sz="6" w:space="0" w:color="000000"/>
              <w:bottom w:val="single" w:sz="6" w:space="0" w:color="000000"/>
              <w:right w:val="double" w:sz="6" w:space="0" w:color="000000"/>
            </w:tcBorders>
          </w:tcPr>
          <w:p w14:paraId="1CB4A137" w14:textId="77777777" w:rsidR="00CE2043" w:rsidRPr="00CE2043" w:rsidRDefault="00CE2043" w:rsidP="00CE2043">
            <w:pPr>
              <w:contextualSpacing/>
              <w:jc w:val="center"/>
              <w:rPr>
                <w:rFonts w:eastAsia="Calibri" w:cs="Arial"/>
                <w:sz w:val="22"/>
                <w:szCs w:val="22"/>
              </w:rPr>
            </w:pPr>
          </w:p>
        </w:tc>
      </w:tr>
      <w:tr w:rsidR="00CE2043" w:rsidRPr="00CE2043" w14:paraId="310DE932"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0F5D2C4" w14:textId="77777777" w:rsidR="00CE2043" w:rsidRPr="00CE2043" w:rsidRDefault="00CE2043" w:rsidP="00CE2043">
            <w:pPr>
              <w:contextualSpacing/>
              <w:rPr>
                <w:rFonts w:eastAsia="Calibri" w:cs="Arial"/>
                <w:sz w:val="22"/>
                <w:szCs w:val="22"/>
              </w:rPr>
            </w:pPr>
            <w:r w:rsidRPr="00CE2043">
              <w:rPr>
                <w:rFonts w:eastAsia="Calibri" w:cs="Arial"/>
                <w:sz w:val="22"/>
                <w:szCs w:val="22"/>
              </w:rPr>
              <w:t>24</w:t>
            </w:r>
          </w:p>
        </w:tc>
        <w:tc>
          <w:tcPr>
            <w:tcW w:w="1135" w:type="dxa"/>
            <w:tcBorders>
              <w:top w:val="single" w:sz="6" w:space="0" w:color="000000"/>
              <w:left w:val="single" w:sz="6" w:space="0" w:color="000000"/>
              <w:bottom w:val="single" w:sz="6" w:space="0" w:color="000000"/>
              <w:right w:val="single" w:sz="6" w:space="0" w:color="000000"/>
            </w:tcBorders>
          </w:tcPr>
          <w:p w14:paraId="41A361E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03498</w:t>
            </w:r>
          </w:p>
        </w:tc>
        <w:tc>
          <w:tcPr>
            <w:tcW w:w="5255" w:type="dxa"/>
            <w:tcBorders>
              <w:top w:val="single" w:sz="6" w:space="0" w:color="000000"/>
              <w:left w:val="single" w:sz="6" w:space="0" w:color="000000"/>
              <w:bottom w:val="single" w:sz="6" w:space="0" w:color="000000"/>
              <w:right w:val="single" w:sz="6" w:space="0" w:color="000000"/>
            </w:tcBorders>
            <w:hideMark/>
          </w:tcPr>
          <w:p w14:paraId="33F087D5"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(Parts Technician)</w:t>
            </w:r>
          </w:p>
        </w:tc>
        <w:tc>
          <w:tcPr>
            <w:tcW w:w="1475" w:type="dxa"/>
            <w:tcBorders>
              <w:top w:val="single" w:sz="6" w:space="0" w:color="000000"/>
              <w:left w:val="single" w:sz="6" w:space="0" w:color="000000"/>
              <w:bottom w:val="single" w:sz="6" w:space="0" w:color="000000"/>
              <w:right w:val="double" w:sz="6" w:space="0" w:color="000000"/>
            </w:tcBorders>
          </w:tcPr>
          <w:p w14:paraId="2D97BBD7" w14:textId="77777777" w:rsidR="00CE2043" w:rsidRPr="00CE2043" w:rsidRDefault="00CE2043" w:rsidP="00CE2043">
            <w:pPr>
              <w:contextualSpacing/>
              <w:jc w:val="center"/>
              <w:rPr>
                <w:rFonts w:eastAsia="Calibri" w:cs="Arial"/>
                <w:sz w:val="22"/>
                <w:szCs w:val="22"/>
              </w:rPr>
            </w:pPr>
          </w:p>
        </w:tc>
      </w:tr>
      <w:tr w:rsidR="00CE2043" w:rsidRPr="00CE2043" w14:paraId="7FDFB3B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DB7DE94" w14:textId="77777777" w:rsidR="00CE2043" w:rsidRPr="00CE2043" w:rsidRDefault="00CE2043" w:rsidP="00CE2043">
            <w:pPr>
              <w:contextualSpacing/>
              <w:rPr>
                <w:rFonts w:eastAsia="Calibri" w:cs="Arial"/>
                <w:sz w:val="22"/>
                <w:szCs w:val="22"/>
              </w:rPr>
            </w:pPr>
            <w:r w:rsidRPr="00CE2043">
              <w:rPr>
                <w:rFonts w:eastAsia="Calibri" w:cs="Arial"/>
                <w:sz w:val="22"/>
                <w:szCs w:val="22"/>
              </w:rPr>
              <w:t>25</w:t>
            </w:r>
          </w:p>
        </w:tc>
        <w:tc>
          <w:tcPr>
            <w:tcW w:w="1135" w:type="dxa"/>
            <w:tcBorders>
              <w:top w:val="single" w:sz="6" w:space="0" w:color="000000"/>
              <w:left w:val="single" w:sz="6" w:space="0" w:color="000000"/>
              <w:bottom w:val="single" w:sz="6" w:space="0" w:color="000000"/>
              <w:right w:val="single" w:sz="6" w:space="0" w:color="000000"/>
            </w:tcBorders>
          </w:tcPr>
          <w:p w14:paraId="11E2D58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03368</w:t>
            </w:r>
          </w:p>
        </w:tc>
        <w:tc>
          <w:tcPr>
            <w:tcW w:w="5255" w:type="dxa"/>
            <w:tcBorders>
              <w:top w:val="single" w:sz="6" w:space="0" w:color="000000"/>
              <w:left w:val="single" w:sz="6" w:space="0" w:color="000000"/>
              <w:bottom w:val="single" w:sz="6" w:space="0" w:color="000000"/>
              <w:right w:val="single" w:sz="6" w:space="0" w:color="000000"/>
            </w:tcBorders>
            <w:hideMark/>
          </w:tcPr>
          <w:p w14:paraId="4627000D"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(Pipefitter)</w:t>
            </w:r>
          </w:p>
        </w:tc>
        <w:tc>
          <w:tcPr>
            <w:tcW w:w="1475" w:type="dxa"/>
            <w:tcBorders>
              <w:top w:val="single" w:sz="6" w:space="0" w:color="000000"/>
              <w:left w:val="single" w:sz="6" w:space="0" w:color="000000"/>
              <w:bottom w:val="single" w:sz="6" w:space="0" w:color="000000"/>
              <w:right w:val="double" w:sz="6" w:space="0" w:color="000000"/>
            </w:tcBorders>
          </w:tcPr>
          <w:p w14:paraId="6139C24B" w14:textId="77777777" w:rsidR="00CE2043" w:rsidRPr="00CE2043" w:rsidRDefault="00CE2043" w:rsidP="00CE2043">
            <w:pPr>
              <w:contextualSpacing/>
              <w:jc w:val="center"/>
              <w:rPr>
                <w:rFonts w:eastAsia="Calibri" w:cs="Arial"/>
                <w:sz w:val="22"/>
                <w:szCs w:val="22"/>
              </w:rPr>
            </w:pPr>
          </w:p>
        </w:tc>
      </w:tr>
      <w:tr w:rsidR="00CE2043" w:rsidRPr="00CE2043" w14:paraId="4967ECE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3FDCEEA" w14:textId="77777777" w:rsidR="00CE2043" w:rsidRPr="00CE2043" w:rsidRDefault="00CE2043" w:rsidP="00CE2043">
            <w:pPr>
              <w:contextualSpacing/>
              <w:rPr>
                <w:rFonts w:eastAsia="Calibri" w:cs="Arial"/>
                <w:sz w:val="22"/>
                <w:szCs w:val="22"/>
              </w:rPr>
            </w:pPr>
            <w:r w:rsidRPr="00CE2043">
              <w:rPr>
                <w:rFonts w:eastAsia="Calibri" w:cs="Arial"/>
                <w:sz w:val="22"/>
                <w:szCs w:val="22"/>
              </w:rPr>
              <w:t>26</w:t>
            </w:r>
          </w:p>
        </w:tc>
        <w:tc>
          <w:tcPr>
            <w:tcW w:w="1135" w:type="dxa"/>
            <w:tcBorders>
              <w:top w:val="single" w:sz="6" w:space="0" w:color="000000"/>
              <w:left w:val="single" w:sz="6" w:space="0" w:color="000000"/>
              <w:bottom w:val="single" w:sz="6" w:space="0" w:color="000000"/>
              <w:right w:val="single" w:sz="6" w:space="0" w:color="000000"/>
            </w:tcBorders>
          </w:tcPr>
          <w:p w14:paraId="7AF7CEA1"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03360</w:t>
            </w:r>
          </w:p>
        </w:tc>
        <w:tc>
          <w:tcPr>
            <w:tcW w:w="5255" w:type="dxa"/>
            <w:tcBorders>
              <w:top w:val="single" w:sz="6" w:space="0" w:color="000000"/>
              <w:left w:val="single" w:sz="6" w:space="0" w:color="000000"/>
              <w:bottom w:val="single" w:sz="6" w:space="0" w:color="000000"/>
              <w:right w:val="single" w:sz="6" w:space="0" w:color="000000"/>
            </w:tcBorders>
            <w:hideMark/>
          </w:tcPr>
          <w:p w14:paraId="0FBEFEB6"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Plumber/Gasfitter</w:t>
            </w:r>
          </w:p>
        </w:tc>
        <w:tc>
          <w:tcPr>
            <w:tcW w:w="1475" w:type="dxa"/>
            <w:tcBorders>
              <w:top w:val="single" w:sz="6" w:space="0" w:color="000000"/>
              <w:left w:val="single" w:sz="6" w:space="0" w:color="000000"/>
              <w:bottom w:val="single" w:sz="6" w:space="0" w:color="000000"/>
              <w:right w:val="double" w:sz="6" w:space="0" w:color="000000"/>
            </w:tcBorders>
          </w:tcPr>
          <w:p w14:paraId="2D3E4849" w14:textId="77777777" w:rsidR="00CE2043" w:rsidRPr="00CE2043" w:rsidRDefault="00CE2043" w:rsidP="00CE2043">
            <w:pPr>
              <w:contextualSpacing/>
              <w:jc w:val="center"/>
              <w:rPr>
                <w:rFonts w:eastAsia="Calibri" w:cs="Arial"/>
                <w:sz w:val="22"/>
                <w:szCs w:val="22"/>
              </w:rPr>
            </w:pPr>
          </w:p>
        </w:tc>
      </w:tr>
      <w:tr w:rsidR="00CE2043" w:rsidRPr="00CE2043" w14:paraId="19F1D002"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2F7AE89" w14:textId="77777777" w:rsidR="00CE2043" w:rsidRPr="00CE2043" w:rsidRDefault="00CE2043" w:rsidP="00CE2043">
            <w:pPr>
              <w:contextualSpacing/>
              <w:rPr>
                <w:rFonts w:eastAsia="Calibri" w:cs="Arial"/>
                <w:sz w:val="22"/>
                <w:szCs w:val="22"/>
              </w:rPr>
            </w:pPr>
            <w:r w:rsidRPr="00CE2043">
              <w:rPr>
                <w:rFonts w:eastAsia="Calibri" w:cs="Arial"/>
                <w:sz w:val="22"/>
                <w:szCs w:val="22"/>
              </w:rPr>
              <w:t>27</w:t>
            </w:r>
          </w:p>
        </w:tc>
        <w:tc>
          <w:tcPr>
            <w:tcW w:w="1135" w:type="dxa"/>
            <w:tcBorders>
              <w:top w:val="single" w:sz="6" w:space="0" w:color="000000"/>
              <w:left w:val="single" w:sz="6" w:space="0" w:color="000000"/>
              <w:bottom w:val="single" w:sz="6" w:space="0" w:color="000000"/>
              <w:right w:val="single" w:sz="6" w:space="0" w:color="000000"/>
            </w:tcBorders>
          </w:tcPr>
          <w:p w14:paraId="62EF911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03402</w:t>
            </w:r>
          </w:p>
        </w:tc>
        <w:tc>
          <w:tcPr>
            <w:tcW w:w="5255" w:type="dxa"/>
            <w:tcBorders>
              <w:top w:val="single" w:sz="6" w:space="0" w:color="000000"/>
              <w:left w:val="single" w:sz="6" w:space="0" w:color="000000"/>
              <w:bottom w:val="single" w:sz="6" w:space="0" w:color="000000"/>
              <w:right w:val="single" w:sz="6" w:space="0" w:color="000000"/>
            </w:tcBorders>
            <w:hideMark/>
          </w:tcPr>
          <w:p w14:paraId="1B9DF899" w14:textId="77777777" w:rsidR="00CE2043" w:rsidRPr="00CE2043" w:rsidRDefault="00CE2043" w:rsidP="00CE2043">
            <w:pPr>
              <w:contextualSpacing/>
              <w:rPr>
                <w:rFonts w:eastAsia="Calibri" w:cs="Arial"/>
                <w:bCs/>
                <w:color w:val="33339A"/>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1</w:t>
            </w:r>
            <w:proofErr w:type="gramEnd"/>
            <w:r w:rsidRPr="00CE2043">
              <w:rPr>
                <w:rFonts w:eastAsia="Calibri" w:cs="Arial"/>
                <w:sz w:val="22"/>
                <w:szCs w:val="22"/>
              </w:rPr>
              <w:t xml:space="preserve"> (Welder)</w:t>
            </w:r>
          </w:p>
        </w:tc>
        <w:tc>
          <w:tcPr>
            <w:tcW w:w="1475" w:type="dxa"/>
            <w:tcBorders>
              <w:top w:val="single" w:sz="6" w:space="0" w:color="000000"/>
              <w:left w:val="single" w:sz="6" w:space="0" w:color="000000"/>
              <w:bottom w:val="single" w:sz="6" w:space="0" w:color="000000"/>
              <w:right w:val="double" w:sz="6" w:space="0" w:color="000000"/>
            </w:tcBorders>
          </w:tcPr>
          <w:p w14:paraId="1656C5E0" w14:textId="77777777" w:rsidR="00CE2043" w:rsidRPr="00CE2043" w:rsidRDefault="00CE2043" w:rsidP="00CE2043">
            <w:pPr>
              <w:contextualSpacing/>
              <w:jc w:val="center"/>
              <w:rPr>
                <w:rFonts w:eastAsia="Calibri" w:cs="Arial"/>
                <w:sz w:val="22"/>
                <w:szCs w:val="22"/>
              </w:rPr>
            </w:pPr>
          </w:p>
        </w:tc>
      </w:tr>
      <w:tr w:rsidR="00CE2043" w:rsidRPr="00CE2043" w14:paraId="0E97EEE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CC5A7F4" w14:textId="77777777" w:rsidR="00CE2043" w:rsidRPr="00CE2043" w:rsidRDefault="00CE2043" w:rsidP="00CE2043">
            <w:pPr>
              <w:contextualSpacing/>
              <w:rPr>
                <w:rFonts w:eastAsia="Calibri" w:cs="Arial"/>
                <w:strike/>
                <w:sz w:val="22"/>
                <w:szCs w:val="22"/>
              </w:rPr>
            </w:pPr>
            <w:r w:rsidRPr="00CE2043">
              <w:rPr>
                <w:rFonts w:eastAsia="Calibri" w:cs="Arial"/>
                <w:sz w:val="22"/>
                <w:szCs w:val="22"/>
              </w:rPr>
              <w:t>28</w:t>
            </w:r>
          </w:p>
        </w:tc>
        <w:tc>
          <w:tcPr>
            <w:tcW w:w="1135" w:type="dxa"/>
            <w:tcBorders>
              <w:top w:val="single" w:sz="6" w:space="0" w:color="000000"/>
              <w:left w:val="single" w:sz="6" w:space="0" w:color="000000"/>
              <w:bottom w:val="single" w:sz="6" w:space="0" w:color="000000"/>
              <w:right w:val="single" w:sz="6" w:space="0" w:color="000000"/>
            </w:tcBorders>
          </w:tcPr>
          <w:p w14:paraId="75C9239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03356</w:t>
            </w:r>
          </w:p>
        </w:tc>
        <w:tc>
          <w:tcPr>
            <w:tcW w:w="5255" w:type="dxa"/>
            <w:tcBorders>
              <w:top w:val="single" w:sz="6" w:space="0" w:color="000000"/>
              <w:left w:val="single" w:sz="6" w:space="0" w:color="000000"/>
              <w:bottom w:val="single" w:sz="6" w:space="0" w:color="000000"/>
              <w:right w:val="single" w:sz="6" w:space="0" w:color="000000"/>
            </w:tcBorders>
            <w:hideMark/>
          </w:tcPr>
          <w:p w14:paraId="4066491E"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 xml:space="preserve"> 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(Auto Body Technician)</w:t>
            </w:r>
          </w:p>
        </w:tc>
        <w:tc>
          <w:tcPr>
            <w:tcW w:w="1475" w:type="dxa"/>
            <w:tcBorders>
              <w:top w:val="single" w:sz="6" w:space="0" w:color="000000"/>
              <w:left w:val="single" w:sz="6" w:space="0" w:color="000000"/>
              <w:bottom w:val="single" w:sz="6" w:space="0" w:color="000000"/>
              <w:right w:val="double" w:sz="6" w:space="0" w:color="000000"/>
            </w:tcBorders>
          </w:tcPr>
          <w:p w14:paraId="2F0FDCD7" w14:textId="77777777" w:rsidR="00CE2043" w:rsidRPr="00CE2043" w:rsidRDefault="00CE2043" w:rsidP="00CE2043">
            <w:pPr>
              <w:contextualSpacing/>
              <w:jc w:val="center"/>
              <w:rPr>
                <w:rFonts w:eastAsia="Calibri" w:cs="Arial"/>
                <w:sz w:val="22"/>
                <w:szCs w:val="22"/>
              </w:rPr>
            </w:pPr>
          </w:p>
        </w:tc>
      </w:tr>
      <w:tr w:rsidR="00CE2043" w:rsidRPr="00CE2043" w14:paraId="32C13E00"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5B43894" w14:textId="77777777" w:rsidR="00CE2043" w:rsidRPr="00CE2043" w:rsidRDefault="00CE2043" w:rsidP="00CE2043">
            <w:pPr>
              <w:contextualSpacing/>
              <w:rPr>
                <w:rFonts w:eastAsia="Calibri" w:cs="Arial"/>
                <w:sz w:val="22"/>
                <w:szCs w:val="22"/>
              </w:rPr>
            </w:pPr>
            <w:r w:rsidRPr="00CE2043">
              <w:rPr>
                <w:rFonts w:eastAsia="Calibri" w:cs="Arial"/>
                <w:sz w:val="22"/>
                <w:szCs w:val="22"/>
              </w:rPr>
              <w:t>29</w:t>
            </w:r>
          </w:p>
        </w:tc>
        <w:tc>
          <w:tcPr>
            <w:tcW w:w="1135" w:type="dxa"/>
            <w:tcBorders>
              <w:top w:val="single" w:sz="6" w:space="0" w:color="000000"/>
              <w:left w:val="single" w:sz="6" w:space="0" w:color="000000"/>
              <w:bottom w:val="single" w:sz="6" w:space="0" w:color="000000"/>
              <w:right w:val="single" w:sz="6" w:space="0" w:color="000000"/>
            </w:tcBorders>
          </w:tcPr>
          <w:p w14:paraId="1DEB75D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03366</w:t>
            </w:r>
          </w:p>
        </w:tc>
        <w:tc>
          <w:tcPr>
            <w:tcW w:w="5255" w:type="dxa"/>
            <w:tcBorders>
              <w:top w:val="single" w:sz="6" w:space="0" w:color="000000"/>
              <w:left w:val="single" w:sz="6" w:space="0" w:color="000000"/>
              <w:bottom w:val="single" w:sz="6" w:space="0" w:color="000000"/>
              <w:right w:val="single" w:sz="6" w:space="0" w:color="000000"/>
            </w:tcBorders>
            <w:hideMark/>
          </w:tcPr>
          <w:p w14:paraId="6D154891"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 xml:space="preserve"> 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(Automotive Service Technician)</w:t>
            </w:r>
          </w:p>
        </w:tc>
        <w:tc>
          <w:tcPr>
            <w:tcW w:w="1475" w:type="dxa"/>
            <w:tcBorders>
              <w:top w:val="single" w:sz="6" w:space="0" w:color="000000"/>
              <w:left w:val="single" w:sz="6" w:space="0" w:color="000000"/>
              <w:bottom w:val="single" w:sz="6" w:space="0" w:color="000000"/>
              <w:right w:val="double" w:sz="6" w:space="0" w:color="000000"/>
            </w:tcBorders>
          </w:tcPr>
          <w:p w14:paraId="648DE619" w14:textId="77777777" w:rsidR="00CE2043" w:rsidRPr="00CE2043" w:rsidRDefault="00CE2043" w:rsidP="00CE2043">
            <w:pPr>
              <w:contextualSpacing/>
              <w:jc w:val="center"/>
              <w:rPr>
                <w:rFonts w:eastAsia="Calibri" w:cs="Arial"/>
                <w:sz w:val="22"/>
                <w:szCs w:val="22"/>
              </w:rPr>
            </w:pPr>
          </w:p>
        </w:tc>
      </w:tr>
      <w:tr w:rsidR="00CE2043" w:rsidRPr="00CE2043" w14:paraId="2E32CCAD"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A745593" w14:textId="77777777" w:rsidR="00CE2043" w:rsidRPr="00CE2043" w:rsidRDefault="00CE2043" w:rsidP="00CE2043">
            <w:pPr>
              <w:contextualSpacing/>
              <w:rPr>
                <w:rFonts w:eastAsia="Calibri" w:cs="Arial"/>
                <w:strike/>
                <w:sz w:val="22"/>
                <w:szCs w:val="22"/>
              </w:rPr>
            </w:pPr>
            <w:r w:rsidRPr="00CE2043">
              <w:rPr>
                <w:rFonts w:eastAsia="Calibri" w:cs="Arial"/>
                <w:sz w:val="22"/>
                <w:szCs w:val="22"/>
              </w:rPr>
              <w:t>30</w:t>
            </w:r>
          </w:p>
        </w:tc>
        <w:tc>
          <w:tcPr>
            <w:tcW w:w="1135" w:type="dxa"/>
            <w:tcBorders>
              <w:top w:val="single" w:sz="6" w:space="0" w:color="000000"/>
              <w:left w:val="single" w:sz="6" w:space="0" w:color="000000"/>
              <w:bottom w:val="single" w:sz="6" w:space="0" w:color="000000"/>
              <w:right w:val="single" w:sz="6" w:space="0" w:color="000000"/>
            </w:tcBorders>
          </w:tcPr>
          <w:p w14:paraId="1C03BE7F"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03411</w:t>
            </w:r>
          </w:p>
        </w:tc>
        <w:tc>
          <w:tcPr>
            <w:tcW w:w="5255" w:type="dxa"/>
            <w:tcBorders>
              <w:top w:val="single" w:sz="6" w:space="0" w:color="000000"/>
              <w:left w:val="single" w:sz="6" w:space="0" w:color="000000"/>
              <w:bottom w:val="single" w:sz="6" w:space="0" w:color="000000"/>
              <w:right w:val="single" w:sz="6" w:space="0" w:color="000000"/>
            </w:tcBorders>
            <w:hideMark/>
          </w:tcPr>
          <w:p w14:paraId="56AFDCA9"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(Electro-Mechanic LRT)</w:t>
            </w:r>
          </w:p>
        </w:tc>
        <w:tc>
          <w:tcPr>
            <w:tcW w:w="1475" w:type="dxa"/>
            <w:tcBorders>
              <w:top w:val="single" w:sz="6" w:space="0" w:color="000000"/>
              <w:left w:val="single" w:sz="6" w:space="0" w:color="000000"/>
              <w:bottom w:val="single" w:sz="6" w:space="0" w:color="000000"/>
              <w:right w:val="double" w:sz="6" w:space="0" w:color="000000"/>
            </w:tcBorders>
          </w:tcPr>
          <w:p w14:paraId="33B12705" w14:textId="77777777" w:rsidR="00CE2043" w:rsidRPr="00CE2043" w:rsidRDefault="00CE2043" w:rsidP="00CE2043">
            <w:pPr>
              <w:contextualSpacing/>
              <w:jc w:val="center"/>
              <w:rPr>
                <w:rFonts w:eastAsia="Calibri" w:cs="Arial"/>
                <w:sz w:val="22"/>
                <w:szCs w:val="22"/>
              </w:rPr>
            </w:pPr>
          </w:p>
        </w:tc>
      </w:tr>
      <w:tr w:rsidR="00CE2043" w:rsidRPr="00CE2043" w14:paraId="7FB55B85" w14:textId="77777777" w:rsidTr="00FB7DC8">
        <w:trPr>
          <w:trHeight w:val="282"/>
        </w:trPr>
        <w:tc>
          <w:tcPr>
            <w:tcW w:w="1530" w:type="dxa"/>
            <w:tcBorders>
              <w:top w:val="single" w:sz="6" w:space="0" w:color="000000"/>
              <w:left w:val="double" w:sz="6" w:space="0" w:color="000000"/>
              <w:bottom w:val="single" w:sz="6" w:space="0" w:color="000000"/>
              <w:right w:val="single" w:sz="6" w:space="0" w:color="000000"/>
            </w:tcBorders>
            <w:hideMark/>
          </w:tcPr>
          <w:p w14:paraId="6DE2C4DD" w14:textId="77777777" w:rsidR="00CE2043" w:rsidRPr="00CE2043" w:rsidRDefault="00CE2043" w:rsidP="00CE2043">
            <w:pPr>
              <w:contextualSpacing/>
              <w:rPr>
                <w:rFonts w:eastAsia="Calibri" w:cs="Arial"/>
                <w:strike/>
                <w:sz w:val="22"/>
                <w:szCs w:val="22"/>
              </w:rPr>
            </w:pPr>
            <w:r w:rsidRPr="00CE2043">
              <w:rPr>
                <w:rFonts w:eastAsia="Calibri" w:cs="Arial"/>
                <w:sz w:val="22"/>
                <w:szCs w:val="22"/>
              </w:rPr>
              <w:t>31</w:t>
            </w:r>
          </w:p>
        </w:tc>
        <w:tc>
          <w:tcPr>
            <w:tcW w:w="1135" w:type="dxa"/>
            <w:tcBorders>
              <w:top w:val="single" w:sz="6" w:space="0" w:color="000000"/>
              <w:left w:val="single" w:sz="6" w:space="0" w:color="000000"/>
              <w:bottom w:val="single" w:sz="6" w:space="0" w:color="000000"/>
              <w:right w:val="single" w:sz="6" w:space="0" w:color="000000"/>
            </w:tcBorders>
          </w:tcPr>
          <w:p w14:paraId="2FA73F1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03371</w:t>
            </w:r>
          </w:p>
        </w:tc>
        <w:tc>
          <w:tcPr>
            <w:tcW w:w="5255" w:type="dxa"/>
            <w:tcBorders>
              <w:top w:val="single" w:sz="6" w:space="0" w:color="000000"/>
              <w:left w:val="single" w:sz="6" w:space="0" w:color="000000"/>
              <w:bottom w:val="single" w:sz="6" w:space="0" w:color="000000"/>
              <w:right w:val="single" w:sz="6" w:space="0" w:color="000000"/>
            </w:tcBorders>
            <w:hideMark/>
          </w:tcPr>
          <w:p w14:paraId="3E2BD894"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 xml:space="preserve"> 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(Heavy Equipment Technician) (HET)</w:t>
            </w:r>
          </w:p>
        </w:tc>
        <w:tc>
          <w:tcPr>
            <w:tcW w:w="1475" w:type="dxa"/>
            <w:tcBorders>
              <w:top w:val="single" w:sz="6" w:space="0" w:color="000000"/>
              <w:left w:val="single" w:sz="6" w:space="0" w:color="000000"/>
              <w:bottom w:val="single" w:sz="6" w:space="0" w:color="000000"/>
              <w:right w:val="double" w:sz="6" w:space="0" w:color="000000"/>
            </w:tcBorders>
          </w:tcPr>
          <w:p w14:paraId="33207856" w14:textId="77777777" w:rsidR="00CE2043" w:rsidRPr="00CE2043" w:rsidRDefault="00CE2043" w:rsidP="00CE2043">
            <w:pPr>
              <w:contextualSpacing/>
              <w:jc w:val="center"/>
              <w:rPr>
                <w:rFonts w:eastAsia="Calibri" w:cs="Arial"/>
                <w:sz w:val="22"/>
                <w:szCs w:val="22"/>
              </w:rPr>
            </w:pPr>
          </w:p>
        </w:tc>
      </w:tr>
      <w:tr w:rsidR="00CE2043" w:rsidRPr="00CE2043" w14:paraId="2C9E094B"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B850D2D" w14:textId="77777777" w:rsidR="00CE2043" w:rsidRPr="00CE2043" w:rsidRDefault="00CE2043" w:rsidP="00CE2043">
            <w:pPr>
              <w:contextualSpacing/>
              <w:rPr>
                <w:rFonts w:eastAsia="Calibri" w:cs="Arial"/>
                <w:sz w:val="22"/>
                <w:szCs w:val="22"/>
              </w:rPr>
            </w:pPr>
            <w:r w:rsidRPr="00CE2043">
              <w:rPr>
                <w:rFonts w:eastAsia="Calibri" w:cs="Arial"/>
                <w:sz w:val="22"/>
                <w:szCs w:val="22"/>
              </w:rPr>
              <w:t>32</w:t>
            </w:r>
          </w:p>
        </w:tc>
        <w:tc>
          <w:tcPr>
            <w:tcW w:w="1135" w:type="dxa"/>
            <w:tcBorders>
              <w:top w:val="single" w:sz="6" w:space="0" w:color="000000"/>
              <w:left w:val="single" w:sz="6" w:space="0" w:color="000000"/>
              <w:bottom w:val="single" w:sz="6" w:space="0" w:color="000000"/>
              <w:right w:val="single" w:sz="6" w:space="0" w:color="000000"/>
            </w:tcBorders>
          </w:tcPr>
          <w:p w14:paraId="6A576DF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03350</w:t>
            </w:r>
          </w:p>
        </w:tc>
        <w:tc>
          <w:tcPr>
            <w:tcW w:w="5255" w:type="dxa"/>
            <w:tcBorders>
              <w:top w:val="single" w:sz="6" w:space="0" w:color="000000"/>
              <w:left w:val="single" w:sz="6" w:space="0" w:color="000000"/>
              <w:bottom w:val="single" w:sz="6" w:space="0" w:color="000000"/>
              <w:right w:val="single" w:sz="6" w:space="0" w:color="000000"/>
            </w:tcBorders>
            <w:hideMark/>
          </w:tcPr>
          <w:p w14:paraId="37223E86"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 xml:space="preserve"> 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(Truck &amp; Transport Technician)</w:t>
            </w:r>
          </w:p>
        </w:tc>
        <w:tc>
          <w:tcPr>
            <w:tcW w:w="1475" w:type="dxa"/>
            <w:tcBorders>
              <w:top w:val="single" w:sz="6" w:space="0" w:color="000000"/>
              <w:left w:val="single" w:sz="6" w:space="0" w:color="000000"/>
              <w:bottom w:val="single" w:sz="6" w:space="0" w:color="000000"/>
              <w:right w:val="double" w:sz="6" w:space="0" w:color="000000"/>
            </w:tcBorders>
          </w:tcPr>
          <w:p w14:paraId="37C57173" w14:textId="77777777" w:rsidR="00CE2043" w:rsidRPr="00CE2043" w:rsidRDefault="00CE2043" w:rsidP="00CE2043">
            <w:pPr>
              <w:contextualSpacing/>
              <w:jc w:val="center"/>
              <w:rPr>
                <w:rFonts w:eastAsia="Calibri" w:cs="Arial"/>
                <w:sz w:val="22"/>
                <w:szCs w:val="22"/>
              </w:rPr>
            </w:pPr>
          </w:p>
        </w:tc>
      </w:tr>
      <w:tr w:rsidR="00CE2043" w:rsidRPr="00CE2043" w14:paraId="5B9372A4"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5D744C8" w14:textId="77777777" w:rsidR="00CE2043" w:rsidRPr="00CE2043" w:rsidRDefault="00CE2043" w:rsidP="00CE2043">
            <w:pPr>
              <w:contextualSpacing/>
              <w:rPr>
                <w:rFonts w:eastAsia="Calibri" w:cs="Arial"/>
                <w:strike/>
                <w:sz w:val="22"/>
                <w:szCs w:val="22"/>
              </w:rPr>
            </w:pPr>
            <w:r w:rsidRPr="00CE2043">
              <w:rPr>
                <w:rFonts w:eastAsia="Calibri" w:cs="Arial"/>
                <w:sz w:val="22"/>
                <w:szCs w:val="22"/>
              </w:rPr>
              <w:t>33</w:t>
            </w:r>
          </w:p>
        </w:tc>
        <w:tc>
          <w:tcPr>
            <w:tcW w:w="1135" w:type="dxa"/>
            <w:tcBorders>
              <w:top w:val="single" w:sz="6" w:space="0" w:color="000000"/>
              <w:left w:val="single" w:sz="6" w:space="0" w:color="000000"/>
              <w:bottom w:val="single" w:sz="6" w:space="0" w:color="000000"/>
              <w:right w:val="single" w:sz="6" w:space="0" w:color="000000"/>
            </w:tcBorders>
          </w:tcPr>
          <w:p w14:paraId="6E7691E2"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03418</w:t>
            </w:r>
          </w:p>
        </w:tc>
        <w:tc>
          <w:tcPr>
            <w:tcW w:w="5255" w:type="dxa"/>
            <w:tcBorders>
              <w:top w:val="single" w:sz="6" w:space="0" w:color="000000"/>
              <w:left w:val="single" w:sz="6" w:space="0" w:color="000000"/>
              <w:bottom w:val="single" w:sz="6" w:space="0" w:color="000000"/>
              <w:right w:val="single" w:sz="6" w:space="0" w:color="000000"/>
            </w:tcBorders>
            <w:hideMark/>
          </w:tcPr>
          <w:p w14:paraId="55C77426"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(Machinist)</w:t>
            </w:r>
          </w:p>
        </w:tc>
        <w:tc>
          <w:tcPr>
            <w:tcW w:w="1475" w:type="dxa"/>
            <w:tcBorders>
              <w:top w:val="single" w:sz="6" w:space="0" w:color="000000"/>
              <w:left w:val="single" w:sz="6" w:space="0" w:color="000000"/>
              <w:bottom w:val="single" w:sz="6" w:space="0" w:color="000000"/>
              <w:right w:val="double" w:sz="6" w:space="0" w:color="000000"/>
            </w:tcBorders>
          </w:tcPr>
          <w:p w14:paraId="5FBFC91E" w14:textId="77777777" w:rsidR="00CE2043" w:rsidRPr="00CE2043" w:rsidRDefault="00CE2043" w:rsidP="00CE2043">
            <w:pPr>
              <w:contextualSpacing/>
              <w:jc w:val="center"/>
              <w:rPr>
                <w:rFonts w:eastAsia="Calibri" w:cs="Arial"/>
                <w:sz w:val="22"/>
                <w:szCs w:val="22"/>
              </w:rPr>
            </w:pPr>
          </w:p>
        </w:tc>
      </w:tr>
      <w:tr w:rsidR="00CE2043" w:rsidRPr="00CE2043" w14:paraId="7889740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2A1E940" w14:textId="77777777" w:rsidR="00CE2043" w:rsidRPr="00CE2043" w:rsidRDefault="00CE2043" w:rsidP="00CE2043">
            <w:pPr>
              <w:contextualSpacing/>
              <w:rPr>
                <w:rFonts w:eastAsia="Calibri" w:cs="Arial"/>
                <w:sz w:val="22"/>
                <w:szCs w:val="22"/>
              </w:rPr>
            </w:pPr>
            <w:r w:rsidRPr="00CE2043">
              <w:rPr>
                <w:rFonts w:eastAsia="Calibri" w:cs="Arial"/>
                <w:sz w:val="22"/>
                <w:szCs w:val="22"/>
              </w:rPr>
              <w:t>34</w:t>
            </w:r>
          </w:p>
        </w:tc>
        <w:tc>
          <w:tcPr>
            <w:tcW w:w="1135" w:type="dxa"/>
            <w:tcBorders>
              <w:top w:val="single" w:sz="6" w:space="0" w:color="000000"/>
              <w:left w:val="single" w:sz="6" w:space="0" w:color="000000"/>
              <w:bottom w:val="single" w:sz="6" w:space="0" w:color="000000"/>
              <w:right w:val="single" w:sz="6" w:space="0" w:color="000000"/>
            </w:tcBorders>
          </w:tcPr>
          <w:p w14:paraId="587E16C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03422</w:t>
            </w:r>
          </w:p>
        </w:tc>
        <w:tc>
          <w:tcPr>
            <w:tcW w:w="5255" w:type="dxa"/>
            <w:tcBorders>
              <w:top w:val="single" w:sz="6" w:space="0" w:color="000000"/>
              <w:left w:val="single" w:sz="6" w:space="0" w:color="000000"/>
              <w:bottom w:val="single" w:sz="6" w:space="0" w:color="000000"/>
              <w:right w:val="single" w:sz="6" w:space="0" w:color="000000"/>
            </w:tcBorders>
            <w:hideMark/>
          </w:tcPr>
          <w:p w14:paraId="783C20DC"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(Painter)</w:t>
            </w:r>
          </w:p>
        </w:tc>
        <w:tc>
          <w:tcPr>
            <w:tcW w:w="1475" w:type="dxa"/>
            <w:tcBorders>
              <w:top w:val="single" w:sz="6" w:space="0" w:color="000000"/>
              <w:left w:val="single" w:sz="6" w:space="0" w:color="000000"/>
              <w:bottom w:val="single" w:sz="6" w:space="0" w:color="000000"/>
              <w:right w:val="double" w:sz="6" w:space="0" w:color="000000"/>
            </w:tcBorders>
          </w:tcPr>
          <w:p w14:paraId="35C598F3" w14:textId="77777777" w:rsidR="00CE2043" w:rsidRPr="00CE2043" w:rsidRDefault="00CE2043" w:rsidP="00CE2043">
            <w:pPr>
              <w:contextualSpacing/>
              <w:jc w:val="center"/>
              <w:rPr>
                <w:rFonts w:eastAsia="Calibri" w:cs="Arial"/>
                <w:sz w:val="22"/>
                <w:szCs w:val="22"/>
              </w:rPr>
            </w:pPr>
          </w:p>
        </w:tc>
      </w:tr>
      <w:tr w:rsidR="00CE2043" w:rsidRPr="00CE2043" w14:paraId="61A24B49"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C34EA89" w14:textId="77777777" w:rsidR="00CE2043" w:rsidRPr="00CE2043" w:rsidRDefault="00CE2043" w:rsidP="00CE2043">
            <w:pPr>
              <w:contextualSpacing/>
              <w:rPr>
                <w:rFonts w:eastAsia="Calibri" w:cs="Arial"/>
                <w:sz w:val="22"/>
                <w:szCs w:val="22"/>
              </w:rPr>
            </w:pPr>
            <w:r w:rsidRPr="00CE2043">
              <w:rPr>
                <w:rFonts w:eastAsia="Calibri" w:cs="Arial"/>
                <w:sz w:val="22"/>
                <w:szCs w:val="22"/>
              </w:rPr>
              <w:t>35</w:t>
            </w:r>
          </w:p>
        </w:tc>
        <w:tc>
          <w:tcPr>
            <w:tcW w:w="1135" w:type="dxa"/>
            <w:tcBorders>
              <w:top w:val="single" w:sz="6" w:space="0" w:color="000000"/>
              <w:left w:val="single" w:sz="6" w:space="0" w:color="000000"/>
              <w:bottom w:val="single" w:sz="6" w:space="0" w:color="000000"/>
              <w:right w:val="single" w:sz="6" w:space="0" w:color="000000"/>
            </w:tcBorders>
          </w:tcPr>
          <w:p w14:paraId="25167A6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03497</w:t>
            </w:r>
          </w:p>
        </w:tc>
        <w:tc>
          <w:tcPr>
            <w:tcW w:w="5255" w:type="dxa"/>
            <w:tcBorders>
              <w:top w:val="single" w:sz="6" w:space="0" w:color="000000"/>
              <w:left w:val="single" w:sz="6" w:space="0" w:color="000000"/>
              <w:bottom w:val="single" w:sz="6" w:space="0" w:color="000000"/>
              <w:right w:val="single" w:sz="6" w:space="0" w:color="000000"/>
            </w:tcBorders>
            <w:hideMark/>
          </w:tcPr>
          <w:p w14:paraId="6A620207" w14:textId="77777777" w:rsidR="00CE2043" w:rsidRPr="00CE2043" w:rsidRDefault="00CE2043" w:rsidP="00CE2043">
            <w:pPr>
              <w:contextualSpacing/>
              <w:rPr>
                <w:rFonts w:eastAsia="Calibri" w:cs="Arial"/>
                <w:sz w:val="22"/>
                <w:szCs w:val="22"/>
              </w:rPr>
            </w:pPr>
            <w:proofErr w:type="spellStart"/>
            <w:proofErr w:type="gramStart"/>
            <w:r w:rsidRPr="00CE2043">
              <w:rPr>
                <w:rFonts w:eastAsia="Calibri" w:cs="Arial"/>
                <w:sz w:val="22"/>
                <w:szCs w:val="22"/>
              </w:rPr>
              <w:t>Journey</w:t>
            </w:r>
            <w:r w:rsidRPr="00CE2043">
              <w:rPr>
                <w:rFonts w:eastAsia="Calibri" w:cs="Arial"/>
                <w:b/>
                <w:bCs/>
                <w:sz w:val="22"/>
                <w:szCs w:val="22"/>
              </w:rPr>
              <w:t>person</w:t>
            </w:r>
            <w:r w:rsidRPr="00CE2043">
              <w:rPr>
                <w:rFonts w:eastAsia="Calibri" w:cs="Arial"/>
                <w:strike/>
                <w:sz w:val="22"/>
                <w:szCs w:val="22"/>
              </w:rPr>
              <w:t>man</w:t>
            </w:r>
            <w:proofErr w:type="spellEnd"/>
            <w:r w:rsidRPr="00CE2043">
              <w:rPr>
                <w:rFonts w:eastAsia="Calibri" w:cs="Arial"/>
                <w:sz w:val="22"/>
                <w:szCs w:val="22"/>
              </w:rPr>
              <w:t xml:space="preserve">  </w:t>
            </w:r>
            <w:r w:rsidRPr="00CE2043">
              <w:rPr>
                <w:rFonts w:eastAsia="Calibri" w:cs="Arial"/>
                <w:strike/>
                <w:sz w:val="22"/>
                <w:szCs w:val="22"/>
              </w:rPr>
              <w:t>II</w:t>
            </w:r>
            <w:proofErr w:type="gramEnd"/>
            <w:r w:rsidRPr="00CE2043">
              <w:rPr>
                <w:rFonts w:eastAsia="Calibri" w:cs="Arial"/>
                <w:sz w:val="22"/>
                <w:szCs w:val="22"/>
              </w:rPr>
              <w:t xml:space="preserve"> </w:t>
            </w:r>
            <w:r w:rsidRPr="00CE2043">
              <w:rPr>
                <w:rFonts w:eastAsia="Calibri" w:cs="Arial"/>
                <w:b/>
                <w:bCs/>
                <w:sz w:val="22"/>
                <w:szCs w:val="22"/>
              </w:rPr>
              <w:t>2</w:t>
            </w:r>
            <w:r w:rsidRPr="00CE2043">
              <w:rPr>
                <w:rFonts w:eastAsia="Calibri" w:cs="Arial"/>
                <w:sz w:val="22"/>
                <w:szCs w:val="22"/>
              </w:rPr>
              <w:t xml:space="preserve"> (Parts Technician)</w:t>
            </w:r>
          </w:p>
        </w:tc>
        <w:tc>
          <w:tcPr>
            <w:tcW w:w="1475" w:type="dxa"/>
            <w:tcBorders>
              <w:top w:val="single" w:sz="6" w:space="0" w:color="000000"/>
              <w:left w:val="single" w:sz="6" w:space="0" w:color="000000"/>
              <w:bottom w:val="single" w:sz="6" w:space="0" w:color="000000"/>
              <w:right w:val="double" w:sz="6" w:space="0" w:color="000000"/>
            </w:tcBorders>
          </w:tcPr>
          <w:p w14:paraId="4CF4AD1F" w14:textId="77777777" w:rsidR="00CE2043" w:rsidRPr="00CE2043" w:rsidRDefault="00CE2043" w:rsidP="00CE2043">
            <w:pPr>
              <w:contextualSpacing/>
              <w:jc w:val="center"/>
              <w:rPr>
                <w:rFonts w:eastAsia="Calibri" w:cs="Arial"/>
                <w:sz w:val="22"/>
                <w:szCs w:val="22"/>
              </w:rPr>
            </w:pPr>
          </w:p>
        </w:tc>
      </w:tr>
      <w:tr w:rsidR="00CE2043" w:rsidRPr="00CE2043" w14:paraId="18BACBF2"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2A2F253C" w14:textId="77777777" w:rsidR="00CE2043" w:rsidRPr="00CE2043" w:rsidRDefault="00CE2043" w:rsidP="00CE2043">
            <w:pPr>
              <w:contextualSpacing/>
              <w:rPr>
                <w:rFonts w:eastAsia="Calibri" w:cs="Arial"/>
                <w:sz w:val="22"/>
                <w:szCs w:val="22"/>
              </w:rPr>
            </w:pPr>
            <w:r w:rsidRPr="00CE2043">
              <w:rPr>
                <w:rFonts w:eastAsia="Calibri" w:cs="Arial"/>
                <w:sz w:val="22"/>
                <w:szCs w:val="22"/>
              </w:rPr>
              <w:t>36</w:t>
            </w:r>
          </w:p>
        </w:tc>
        <w:tc>
          <w:tcPr>
            <w:tcW w:w="1135" w:type="dxa"/>
            <w:tcBorders>
              <w:top w:val="single" w:sz="6" w:space="0" w:color="000000"/>
              <w:left w:val="single" w:sz="6" w:space="0" w:color="000000"/>
              <w:bottom w:val="single" w:sz="6" w:space="0" w:color="000000"/>
              <w:right w:val="single" w:sz="6" w:space="0" w:color="000000"/>
            </w:tcBorders>
          </w:tcPr>
          <w:p w14:paraId="6DB42FF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01787</w:t>
            </w:r>
          </w:p>
        </w:tc>
        <w:tc>
          <w:tcPr>
            <w:tcW w:w="5255" w:type="dxa"/>
            <w:tcBorders>
              <w:top w:val="single" w:sz="6" w:space="0" w:color="000000"/>
              <w:left w:val="single" w:sz="6" w:space="0" w:color="000000"/>
              <w:bottom w:val="single" w:sz="6" w:space="0" w:color="000000"/>
              <w:right w:val="single" w:sz="6" w:space="0" w:color="000000"/>
            </w:tcBorders>
            <w:hideMark/>
          </w:tcPr>
          <w:p w14:paraId="34A1B170"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Lead Hand </w:t>
            </w:r>
            <w:proofErr w:type="spellStart"/>
            <w:r w:rsidRPr="00CE2043">
              <w:rPr>
                <w:rFonts w:eastAsia="Calibri" w:cs="Arial"/>
                <w:sz w:val="22"/>
                <w:szCs w:val="22"/>
              </w:rPr>
              <w:t>Labourer</w:t>
            </w:r>
            <w:proofErr w:type="spellEnd"/>
            <w:r w:rsidRPr="00CE2043">
              <w:rPr>
                <w:rFonts w:eastAsia="Calibri" w:cs="Arial"/>
                <w:sz w:val="22"/>
                <w:szCs w:val="22"/>
              </w:rPr>
              <w:t>/Custodian</w:t>
            </w:r>
          </w:p>
        </w:tc>
        <w:tc>
          <w:tcPr>
            <w:tcW w:w="1475" w:type="dxa"/>
            <w:tcBorders>
              <w:top w:val="single" w:sz="6" w:space="0" w:color="000000"/>
              <w:left w:val="single" w:sz="6" w:space="0" w:color="000000"/>
              <w:bottom w:val="single" w:sz="6" w:space="0" w:color="000000"/>
              <w:right w:val="double" w:sz="6" w:space="0" w:color="000000"/>
            </w:tcBorders>
            <w:hideMark/>
          </w:tcPr>
          <w:p w14:paraId="3A20D5E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tc>
      </w:tr>
      <w:tr w:rsidR="00CE2043" w:rsidRPr="00CE2043" w14:paraId="3312679B"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512ED243" w14:textId="77777777" w:rsidR="00CE2043" w:rsidRPr="00CE2043" w:rsidRDefault="00CE2043" w:rsidP="00CE2043">
            <w:pPr>
              <w:contextualSpacing/>
              <w:rPr>
                <w:rFonts w:eastAsia="Calibri" w:cs="Arial"/>
                <w:sz w:val="22"/>
                <w:szCs w:val="22"/>
              </w:rPr>
            </w:pPr>
            <w:r w:rsidRPr="00CE2043">
              <w:rPr>
                <w:rFonts w:eastAsia="Calibri" w:cs="Arial"/>
                <w:sz w:val="22"/>
                <w:szCs w:val="22"/>
              </w:rPr>
              <w:t>37</w:t>
            </w:r>
          </w:p>
        </w:tc>
        <w:tc>
          <w:tcPr>
            <w:tcW w:w="1135" w:type="dxa"/>
            <w:tcBorders>
              <w:top w:val="single" w:sz="6" w:space="0" w:color="000000"/>
              <w:left w:val="single" w:sz="6" w:space="0" w:color="000000"/>
              <w:bottom w:val="single" w:sz="6" w:space="0" w:color="000000"/>
              <w:right w:val="single" w:sz="6" w:space="0" w:color="000000"/>
            </w:tcBorders>
          </w:tcPr>
          <w:p w14:paraId="0C453BE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01788</w:t>
            </w:r>
          </w:p>
        </w:tc>
        <w:tc>
          <w:tcPr>
            <w:tcW w:w="5255" w:type="dxa"/>
            <w:tcBorders>
              <w:top w:val="single" w:sz="6" w:space="0" w:color="000000"/>
              <w:left w:val="single" w:sz="6" w:space="0" w:color="000000"/>
              <w:bottom w:val="single" w:sz="6" w:space="0" w:color="000000"/>
              <w:right w:val="single" w:sz="6" w:space="0" w:color="000000"/>
            </w:tcBorders>
            <w:hideMark/>
          </w:tcPr>
          <w:p w14:paraId="571774B7"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Fleet Attendant</w:t>
            </w:r>
          </w:p>
        </w:tc>
        <w:tc>
          <w:tcPr>
            <w:tcW w:w="1475" w:type="dxa"/>
            <w:tcBorders>
              <w:top w:val="single" w:sz="6" w:space="0" w:color="000000"/>
              <w:left w:val="single" w:sz="6" w:space="0" w:color="000000"/>
              <w:bottom w:val="single" w:sz="6" w:space="0" w:color="000000"/>
              <w:right w:val="double" w:sz="6" w:space="0" w:color="000000"/>
            </w:tcBorders>
            <w:hideMark/>
          </w:tcPr>
          <w:p w14:paraId="39E576F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tc>
      </w:tr>
      <w:tr w:rsidR="00CE2043" w:rsidRPr="00CE2043" w14:paraId="0EE9E45C"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41D78C7" w14:textId="77777777" w:rsidR="00CE2043" w:rsidRPr="00CE2043" w:rsidRDefault="00CE2043" w:rsidP="00CE2043">
            <w:pPr>
              <w:contextualSpacing/>
              <w:rPr>
                <w:rFonts w:eastAsia="Calibri" w:cs="Arial"/>
                <w:sz w:val="22"/>
                <w:szCs w:val="22"/>
              </w:rPr>
            </w:pPr>
            <w:r w:rsidRPr="00CE2043">
              <w:rPr>
                <w:rFonts w:eastAsia="Calibri" w:cs="Arial"/>
                <w:sz w:val="22"/>
                <w:szCs w:val="22"/>
              </w:rPr>
              <w:t>38</w:t>
            </w:r>
          </w:p>
        </w:tc>
        <w:tc>
          <w:tcPr>
            <w:tcW w:w="1135" w:type="dxa"/>
            <w:tcBorders>
              <w:top w:val="single" w:sz="6" w:space="0" w:color="000000"/>
              <w:left w:val="single" w:sz="6" w:space="0" w:color="000000"/>
              <w:bottom w:val="single" w:sz="6" w:space="0" w:color="000000"/>
              <w:right w:val="single" w:sz="6" w:space="0" w:color="000000"/>
            </w:tcBorders>
          </w:tcPr>
          <w:p w14:paraId="59AF5178"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01765</w:t>
            </w:r>
          </w:p>
        </w:tc>
        <w:tc>
          <w:tcPr>
            <w:tcW w:w="5255" w:type="dxa"/>
            <w:tcBorders>
              <w:top w:val="single" w:sz="6" w:space="0" w:color="000000"/>
              <w:left w:val="single" w:sz="6" w:space="0" w:color="000000"/>
              <w:bottom w:val="single" w:sz="6" w:space="0" w:color="000000"/>
              <w:right w:val="single" w:sz="6" w:space="0" w:color="000000"/>
            </w:tcBorders>
            <w:hideMark/>
          </w:tcPr>
          <w:p w14:paraId="35D54701"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Preventative Maintenance Person - LRV</w:t>
            </w:r>
          </w:p>
        </w:tc>
        <w:tc>
          <w:tcPr>
            <w:tcW w:w="1475" w:type="dxa"/>
            <w:tcBorders>
              <w:top w:val="single" w:sz="6" w:space="0" w:color="000000"/>
              <w:left w:val="single" w:sz="6" w:space="0" w:color="000000"/>
              <w:bottom w:val="single" w:sz="6" w:space="0" w:color="000000"/>
              <w:right w:val="double" w:sz="6" w:space="0" w:color="000000"/>
            </w:tcBorders>
            <w:hideMark/>
          </w:tcPr>
          <w:p w14:paraId="5211C61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7</w:t>
            </w:r>
          </w:p>
        </w:tc>
      </w:tr>
      <w:tr w:rsidR="00CE2043" w:rsidRPr="00CE2043" w14:paraId="752B15D1"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DEA5C23" w14:textId="77777777" w:rsidR="00CE2043" w:rsidRPr="00CE2043" w:rsidRDefault="00CE2043" w:rsidP="00CE2043">
            <w:pPr>
              <w:contextualSpacing/>
              <w:rPr>
                <w:rFonts w:eastAsia="Calibri" w:cs="Arial"/>
                <w:sz w:val="22"/>
                <w:szCs w:val="22"/>
              </w:rPr>
            </w:pPr>
            <w:r w:rsidRPr="00CE2043">
              <w:rPr>
                <w:rFonts w:eastAsia="Calibri" w:cs="Arial"/>
                <w:sz w:val="22"/>
                <w:szCs w:val="22"/>
              </w:rPr>
              <w:t>39</w:t>
            </w:r>
          </w:p>
        </w:tc>
        <w:tc>
          <w:tcPr>
            <w:tcW w:w="1135" w:type="dxa"/>
            <w:tcBorders>
              <w:top w:val="single" w:sz="6" w:space="0" w:color="000000"/>
              <w:left w:val="single" w:sz="6" w:space="0" w:color="000000"/>
              <w:bottom w:val="single" w:sz="6" w:space="0" w:color="000000"/>
              <w:right w:val="single" w:sz="6" w:space="0" w:color="000000"/>
            </w:tcBorders>
          </w:tcPr>
          <w:p w14:paraId="62DD85D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01772</w:t>
            </w:r>
          </w:p>
        </w:tc>
        <w:tc>
          <w:tcPr>
            <w:tcW w:w="5255" w:type="dxa"/>
            <w:tcBorders>
              <w:top w:val="single" w:sz="6" w:space="0" w:color="000000"/>
              <w:left w:val="single" w:sz="6" w:space="0" w:color="000000"/>
              <w:bottom w:val="single" w:sz="6" w:space="0" w:color="000000"/>
              <w:right w:val="single" w:sz="6" w:space="0" w:color="000000"/>
            </w:tcBorders>
            <w:hideMark/>
          </w:tcPr>
          <w:p w14:paraId="6763EB0F"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Fleet Services LRV</w:t>
            </w:r>
          </w:p>
        </w:tc>
        <w:tc>
          <w:tcPr>
            <w:tcW w:w="1475" w:type="dxa"/>
            <w:tcBorders>
              <w:top w:val="single" w:sz="6" w:space="0" w:color="000000"/>
              <w:left w:val="single" w:sz="6" w:space="0" w:color="000000"/>
              <w:bottom w:val="single" w:sz="6" w:space="0" w:color="000000"/>
              <w:right w:val="double" w:sz="6" w:space="0" w:color="000000"/>
            </w:tcBorders>
            <w:hideMark/>
          </w:tcPr>
          <w:p w14:paraId="7F3D7E81" w14:textId="77777777" w:rsidR="00CE2043" w:rsidRPr="00CE2043" w:rsidRDefault="00CE2043" w:rsidP="00CE2043">
            <w:pPr>
              <w:contextualSpacing/>
              <w:jc w:val="center"/>
              <w:rPr>
                <w:rFonts w:eastAsia="Calibri" w:cs="Arial"/>
                <w:dstrike/>
                <w:sz w:val="22"/>
                <w:szCs w:val="22"/>
              </w:rPr>
            </w:pPr>
            <w:r w:rsidRPr="00CE2043">
              <w:rPr>
                <w:rFonts w:eastAsia="Calibri" w:cs="Arial"/>
                <w:sz w:val="22"/>
                <w:szCs w:val="22"/>
              </w:rPr>
              <w:t>MSS 8</w:t>
            </w:r>
          </w:p>
        </w:tc>
      </w:tr>
      <w:tr w:rsidR="00CE2043" w:rsidRPr="00CE2043" w14:paraId="72A95BF0"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0F0F5FB" w14:textId="77777777" w:rsidR="00CE2043" w:rsidRPr="00CE2043" w:rsidRDefault="00CE2043" w:rsidP="00CE2043">
            <w:pPr>
              <w:contextualSpacing/>
              <w:rPr>
                <w:rFonts w:eastAsia="Calibri" w:cs="Arial"/>
                <w:sz w:val="22"/>
                <w:szCs w:val="22"/>
              </w:rPr>
            </w:pPr>
            <w:r w:rsidRPr="00CE2043">
              <w:rPr>
                <w:rFonts w:eastAsia="Calibri" w:cs="Arial"/>
                <w:sz w:val="22"/>
                <w:szCs w:val="22"/>
              </w:rPr>
              <w:t>40</w:t>
            </w:r>
          </w:p>
        </w:tc>
        <w:tc>
          <w:tcPr>
            <w:tcW w:w="1135" w:type="dxa"/>
            <w:tcBorders>
              <w:top w:val="single" w:sz="6" w:space="0" w:color="000000"/>
              <w:left w:val="single" w:sz="6" w:space="0" w:color="000000"/>
              <w:bottom w:val="single" w:sz="6" w:space="0" w:color="000000"/>
              <w:right w:val="single" w:sz="6" w:space="0" w:color="000000"/>
            </w:tcBorders>
          </w:tcPr>
          <w:p w14:paraId="071945D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01716</w:t>
            </w:r>
          </w:p>
        </w:tc>
        <w:tc>
          <w:tcPr>
            <w:tcW w:w="5255" w:type="dxa"/>
            <w:tcBorders>
              <w:top w:val="single" w:sz="6" w:space="0" w:color="000000"/>
              <w:left w:val="single" w:sz="6" w:space="0" w:color="000000"/>
              <w:bottom w:val="single" w:sz="6" w:space="0" w:color="000000"/>
              <w:right w:val="single" w:sz="6" w:space="0" w:color="000000"/>
            </w:tcBorders>
            <w:hideMark/>
          </w:tcPr>
          <w:p w14:paraId="6F98667F"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Lead Hand Maintenance </w:t>
            </w:r>
            <w:proofErr w:type="spellStart"/>
            <w:r w:rsidRPr="00CE2043">
              <w:rPr>
                <w:rFonts w:eastAsia="Calibri" w:cs="Arial"/>
                <w:sz w:val="22"/>
                <w:szCs w:val="22"/>
              </w:rPr>
              <w:t>Labourer</w:t>
            </w:r>
            <w:proofErr w:type="spellEnd"/>
          </w:p>
        </w:tc>
        <w:tc>
          <w:tcPr>
            <w:tcW w:w="1475" w:type="dxa"/>
            <w:tcBorders>
              <w:top w:val="single" w:sz="6" w:space="0" w:color="000000"/>
              <w:left w:val="single" w:sz="6" w:space="0" w:color="000000"/>
              <w:bottom w:val="single" w:sz="6" w:space="0" w:color="000000"/>
              <w:right w:val="double" w:sz="6" w:space="0" w:color="000000"/>
            </w:tcBorders>
            <w:hideMark/>
          </w:tcPr>
          <w:p w14:paraId="44A114D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7</w:t>
            </w:r>
          </w:p>
        </w:tc>
      </w:tr>
      <w:tr w:rsidR="00CE2043" w:rsidRPr="00CE2043" w14:paraId="6247C6F6"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638EC3D" w14:textId="77777777" w:rsidR="00CE2043" w:rsidRPr="00CE2043" w:rsidRDefault="00CE2043" w:rsidP="00CE2043">
            <w:pPr>
              <w:contextualSpacing/>
              <w:rPr>
                <w:rFonts w:eastAsia="Calibri" w:cs="Arial"/>
                <w:sz w:val="22"/>
                <w:szCs w:val="22"/>
              </w:rPr>
            </w:pPr>
            <w:r w:rsidRPr="00CE2043">
              <w:rPr>
                <w:rFonts w:eastAsia="Calibri" w:cs="Arial"/>
                <w:sz w:val="22"/>
                <w:szCs w:val="22"/>
              </w:rPr>
              <w:t>41</w:t>
            </w:r>
          </w:p>
        </w:tc>
        <w:tc>
          <w:tcPr>
            <w:tcW w:w="1135" w:type="dxa"/>
            <w:tcBorders>
              <w:top w:val="single" w:sz="6" w:space="0" w:color="000000"/>
              <w:left w:val="single" w:sz="6" w:space="0" w:color="000000"/>
              <w:bottom w:val="single" w:sz="6" w:space="0" w:color="000000"/>
              <w:right w:val="single" w:sz="6" w:space="0" w:color="000000"/>
            </w:tcBorders>
          </w:tcPr>
          <w:p w14:paraId="30CBC949"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01769</w:t>
            </w:r>
          </w:p>
        </w:tc>
        <w:tc>
          <w:tcPr>
            <w:tcW w:w="5255" w:type="dxa"/>
            <w:tcBorders>
              <w:top w:val="single" w:sz="6" w:space="0" w:color="000000"/>
              <w:left w:val="single" w:sz="6" w:space="0" w:color="000000"/>
              <w:bottom w:val="single" w:sz="6" w:space="0" w:color="000000"/>
              <w:right w:val="single" w:sz="6" w:space="0" w:color="000000"/>
            </w:tcBorders>
            <w:hideMark/>
          </w:tcPr>
          <w:p w14:paraId="14F5C94B"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Preventative Maintenance Person</w:t>
            </w:r>
          </w:p>
        </w:tc>
        <w:tc>
          <w:tcPr>
            <w:tcW w:w="1475" w:type="dxa"/>
            <w:tcBorders>
              <w:top w:val="single" w:sz="6" w:space="0" w:color="000000"/>
              <w:left w:val="single" w:sz="6" w:space="0" w:color="000000"/>
              <w:bottom w:val="single" w:sz="6" w:space="0" w:color="000000"/>
              <w:right w:val="double" w:sz="6" w:space="0" w:color="000000"/>
            </w:tcBorders>
            <w:hideMark/>
          </w:tcPr>
          <w:p w14:paraId="3437F892"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6</w:t>
            </w:r>
          </w:p>
        </w:tc>
      </w:tr>
      <w:tr w:rsidR="00CE2043" w:rsidRPr="00CE2043" w14:paraId="73AEB0F6"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6A8C7F8" w14:textId="77777777" w:rsidR="00CE2043" w:rsidRPr="00CE2043" w:rsidRDefault="00CE2043" w:rsidP="00CE2043">
            <w:pPr>
              <w:contextualSpacing/>
              <w:rPr>
                <w:rFonts w:eastAsia="Calibri" w:cs="Arial"/>
                <w:sz w:val="22"/>
                <w:szCs w:val="22"/>
              </w:rPr>
            </w:pPr>
            <w:r w:rsidRPr="00CE2043">
              <w:rPr>
                <w:rFonts w:eastAsia="Calibri" w:cs="Arial"/>
                <w:sz w:val="22"/>
                <w:szCs w:val="22"/>
              </w:rPr>
              <w:t>42</w:t>
            </w:r>
          </w:p>
        </w:tc>
        <w:tc>
          <w:tcPr>
            <w:tcW w:w="1135" w:type="dxa"/>
            <w:tcBorders>
              <w:top w:val="single" w:sz="6" w:space="0" w:color="000000"/>
              <w:left w:val="single" w:sz="6" w:space="0" w:color="000000"/>
              <w:bottom w:val="single" w:sz="6" w:space="0" w:color="000000"/>
              <w:right w:val="single" w:sz="6" w:space="0" w:color="000000"/>
            </w:tcBorders>
          </w:tcPr>
          <w:p w14:paraId="440C77E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01779</w:t>
            </w:r>
          </w:p>
        </w:tc>
        <w:tc>
          <w:tcPr>
            <w:tcW w:w="5255" w:type="dxa"/>
            <w:tcBorders>
              <w:top w:val="single" w:sz="6" w:space="0" w:color="000000"/>
              <w:left w:val="single" w:sz="6" w:space="0" w:color="000000"/>
              <w:bottom w:val="single" w:sz="6" w:space="0" w:color="000000"/>
              <w:right w:val="single" w:sz="6" w:space="0" w:color="000000"/>
            </w:tcBorders>
            <w:hideMark/>
          </w:tcPr>
          <w:p w14:paraId="2D6151E8"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Service Lane Attendant</w:t>
            </w:r>
          </w:p>
        </w:tc>
        <w:tc>
          <w:tcPr>
            <w:tcW w:w="1475" w:type="dxa"/>
            <w:tcBorders>
              <w:top w:val="single" w:sz="6" w:space="0" w:color="000000"/>
              <w:left w:val="single" w:sz="6" w:space="0" w:color="000000"/>
              <w:bottom w:val="single" w:sz="6" w:space="0" w:color="000000"/>
              <w:right w:val="double" w:sz="6" w:space="0" w:color="000000"/>
            </w:tcBorders>
            <w:hideMark/>
          </w:tcPr>
          <w:p w14:paraId="098FFB77"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tc>
      </w:tr>
      <w:tr w:rsidR="00CE2043" w:rsidRPr="00CE2043" w14:paraId="231D2DBC"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FC7B811" w14:textId="77777777" w:rsidR="00CE2043" w:rsidRPr="00CE2043" w:rsidRDefault="00CE2043" w:rsidP="00CE2043">
            <w:pPr>
              <w:contextualSpacing/>
              <w:rPr>
                <w:rFonts w:eastAsia="Calibri" w:cs="Arial"/>
                <w:sz w:val="22"/>
                <w:szCs w:val="22"/>
              </w:rPr>
            </w:pPr>
            <w:r w:rsidRPr="00CE2043">
              <w:rPr>
                <w:rFonts w:eastAsia="Calibri" w:cs="Arial"/>
                <w:sz w:val="22"/>
                <w:szCs w:val="22"/>
              </w:rPr>
              <w:t>43</w:t>
            </w:r>
          </w:p>
        </w:tc>
        <w:tc>
          <w:tcPr>
            <w:tcW w:w="1135" w:type="dxa"/>
            <w:tcBorders>
              <w:top w:val="single" w:sz="6" w:space="0" w:color="000000"/>
              <w:left w:val="single" w:sz="6" w:space="0" w:color="000000"/>
              <w:bottom w:val="single" w:sz="6" w:space="0" w:color="000000"/>
              <w:right w:val="single" w:sz="6" w:space="0" w:color="000000"/>
            </w:tcBorders>
          </w:tcPr>
          <w:p w14:paraId="7BED30D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01794</w:t>
            </w:r>
          </w:p>
        </w:tc>
        <w:tc>
          <w:tcPr>
            <w:tcW w:w="5255" w:type="dxa"/>
            <w:tcBorders>
              <w:top w:val="single" w:sz="6" w:space="0" w:color="000000"/>
              <w:left w:val="single" w:sz="6" w:space="0" w:color="000000"/>
              <w:bottom w:val="single" w:sz="6" w:space="0" w:color="000000"/>
              <w:right w:val="single" w:sz="6" w:space="0" w:color="000000"/>
            </w:tcBorders>
            <w:hideMark/>
          </w:tcPr>
          <w:p w14:paraId="557707E3"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Service Lane Attendant – LRV</w:t>
            </w:r>
          </w:p>
        </w:tc>
        <w:tc>
          <w:tcPr>
            <w:tcW w:w="1475" w:type="dxa"/>
            <w:tcBorders>
              <w:top w:val="single" w:sz="6" w:space="0" w:color="000000"/>
              <w:left w:val="single" w:sz="6" w:space="0" w:color="000000"/>
              <w:bottom w:val="single" w:sz="6" w:space="0" w:color="000000"/>
              <w:right w:val="double" w:sz="6" w:space="0" w:color="000000"/>
            </w:tcBorders>
            <w:hideMark/>
          </w:tcPr>
          <w:p w14:paraId="52766568"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6</w:t>
            </w:r>
          </w:p>
        </w:tc>
      </w:tr>
      <w:tr w:rsidR="00CE2043" w:rsidRPr="00CE2043" w14:paraId="4C41A8D5"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1704ECE" w14:textId="77777777" w:rsidR="00CE2043" w:rsidRPr="00CE2043" w:rsidRDefault="00CE2043" w:rsidP="00CE2043">
            <w:pPr>
              <w:contextualSpacing/>
              <w:rPr>
                <w:rFonts w:eastAsia="Calibri" w:cs="Arial"/>
                <w:sz w:val="22"/>
                <w:szCs w:val="22"/>
              </w:rPr>
            </w:pPr>
            <w:r w:rsidRPr="00CE2043">
              <w:rPr>
                <w:rFonts w:eastAsia="Calibri" w:cs="Arial"/>
                <w:sz w:val="22"/>
                <w:szCs w:val="22"/>
              </w:rPr>
              <w:t>44</w:t>
            </w:r>
          </w:p>
        </w:tc>
        <w:tc>
          <w:tcPr>
            <w:tcW w:w="1135" w:type="dxa"/>
            <w:tcBorders>
              <w:top w:val="single" w:sz="6" w:space="0" w:color="000000"/>
              <w:left w:val="single" w:sz="6" w:space="0" w:color="000000"/>
              <w:bottom w:val="single" w:sz="6" w:space="0" w:color="000000"/>
              <w:right w:val="single" w:sz="6" w:space="0" w:color="000000"/>
            </w:tcBorders>
          </w:tcPr>
          <w:p w14:paraId="3C8BEF9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01796</w:t>
            </w:r>
          </w:p>
        </w:tc>
        <w:tc>
          <w:tcPr>
            <w:tcW w:w="5255" w:type="dxa"/>
            <w:tcBorders>
              <w:top w:val="single" w:sz="6" w:space="0" w:color="000000"/>
              <w:left w:val="single" w:sz="6" w:space="0" w:color="000000"/>
              <w:bottom w:val="single" w:sz="6" w:space="0" w:color="000000"/>
              <w:right w:val="single" w:sz="6" w:space="0" w:color="000000"/>
            </w:tcBorders>
            <w:hideMark/>
          </w:tcPr>
          <w:p w14:paraId="5F72EA30" w14:textId="77777777" w:rsidR="00CE2043" w:rsidRPr="00CE2043" w:rsidRDefault="00CE2043" w:rsidP="00CE2043">
            <w:pPr>
              <w:contextualSpacing/>
              <w:rPr>
                <w:rFonts w:eastAsia="Calibri" w:cs="Arial"/>
                <w:sz w:val="22"/>
                <w:szCs w:val="22"/>
              </w:rPr>
            </w:pPr>
            <w:r w:rsidRPr="00CE2043">
              <w:rPr>
                <w:rFonts w:eastAsia="Calibri" w:cs="Arial"/>
                <w:sz w:val="22"/>
                <w:szCs w:val="22"/>
              </w:rPr>
              <w:t>Lead Hand Tire Repair Person</w:t>
            </w:r>
          </w:p>
        </w:tc>
        <w:tc>
          <w:tcPr>
            <w:tcW w:w="1475" w:type="dxa"/>
            <w:tcBorders>
              <w:top w:val="single" w:sz="6" w:space="0" w:color="000000"/>
              <w:left w:val="single" w:sz="6" w:space="0" w:color="000000"/>
              <w:bottom w:val="single" w:sz="6" w:space="0" w:color="000000"/>
              <w:right w:val="double" w:sz="6" w:space="0" w:color="000000"/>
            </w:tcBorders>
            <w:hideMark/>
          </w:tcPr>
          <w:p w14:paraId="568F2314" w14:textId="77777777" w:rsidR="00CE2043" w:rsidRPr="00CE2043" w:rsidRDefault="00CE2043" w:rsidP="00CE2043">
            <w:pPr>
              <w:contextualSpacing/>
              <w:jc w:val="center"/>
              <w:rPr>
                <w:rFonts w:eastAsia="Calibri" w:cs="Arial"/>
                <w:color w:val="FF0000"/>
                <w:sz w:val="22"/>
                <w:szCs w:val="22"/>
              </w:rPr>
            </w:pPr>
            <w:r w:rsidRPr="00CE2043">
              <w:rPr>
                <w:rFonts w:eastAsia="Calibri" w:cs="Arial"/>
                <w:sz w:val="22"/>
                <w:szCs w:val="22"/>
              </w:rPr>
              <w:t>MSS 8</w:t>
            </w:r>
          </w:p>
        </w:tc>
      </w:tr>
      <w:tr w:rsidR="00CE2043" w:rsidRPr="00CE2043" w14:paraId="59760E8F" w14:textId="77777777" w:rsidTr="00FB7DC8">
        <w:trPr>
          <w:trHeight w:val="489"/>
        </w:trPr>
        <w:tc>
          <w:tcPr>
            <w:tcW w:w="1530" w:type="dxa"/>
            <w:tcBorders>
              <w:top w:val="single" w:sz="6" w:space="0" w:color="000000"/>
              <w:left w:val="double" w:sz="6" w:space="0" w:color="000000"/>
              <w:bottom w:val="single" w:sz="6" w:space="0" w:color="000000"/>
              <w:right w:val="single" w:sz="6" w:space="0" w:color="000000"/>
            </w:tcBorders>
            <w:hideMark/>
          </w:tcPr>
          <w:p w14:paraId="0DF6C2CE" w14:textId="77777777" w:rsidR="00CE2043" w:rsidRPr="00CE2043" w:rsidRDefault="00CE2043" w:rsidP="00CE2043">
            <w:pPr>
              <w:contextualSpacing/>
              <w:rPr>
                <w:rFonts w:eastAsia="Calibri" w:cs="Arial"/>
                <w:sz w:val="22"/>
                <w:szCs w:val="22"/>
              </w:rPr>
            </w:pPr>
          </w:p>
          <w:p w14:paraId="4E9C20FE"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45 a) </w:t>
            </w:r>
          </w:p>
        </w:tc>
        <w:tc>
          <w:tcPr>
            <w:tcW w:w="1135" w:type="dxa"/>
            <w:tcBorders>
              <w:top w:val="single" w:sz="6" w:space="0" w:color="000000"/>
              <w:left w:val="single" w:sz="6" w:space="0" w:color="000000"/>
              <w:bottom w:val="single" w:sz="6" w:space="0" w:color="000000"/>
              <w:right w:val="single" w:sz="6" w:space="0" w:color="000000"/>
            </w:tcBorders>
          </w:tcPr>
          <w:p w14:paraId="56AA870A" w14:textId="77777777" w:rsidR="00CE2043" w:rsidRPr="00CE2043" w:rsidRDefault="00CE2043" w:rsidP="00CE2043">
            <w:pPr>
              <w:contextualSpacing/>
              <w:jc w:val="center"/>
              <w:rPr>
                <w:rFonts w:eastAsia="Calibri" w:cs="Arial"/>
                <w:sz w:val="22"/>
                <w:szCs w:val="22"/>
              </w:rPr>
            </w:pPr>
          </w:p>
          <w:p w14:paraId="670B7182"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01880</w:t>
            </w:r>
          </w:p>
        </w:tc>
        <w:tc>
          <w:tcPr>
            <w:tcW w:w="5255" w:type="dxa"/>
            <w:tcBorders>
              <w:top w:val="single" w:sz="6" w:space="0" w:color="000000"/>
              <w:left w:val="single" w:sz="6" w:space="0" w:color="000000"/>
              <w:bottom w:val="single" w:sz="6" w:space="0" w:color="000000"/>
              <w:right w:val="single" w:sz="6" w:space="0" w:color="000000"/>
            </w:tcBorders>
            <w:hideMark/>
          </w:tcPr>
          <w:p w14:paraId="3D0E7120" w14:textId="77777777" w:rsidR="00CE2043" w:rsidRPr="00CE2043" w:rsidRDefault="00CE2043" w:rsidP="00CE2043">
            <w:pPr>
              <w:contextualSpacing/>
              <w:rPr>
                <w:rFonts w:eastAsia="Calibri" w:cs="Arial"/>
                <w:sz w:val="22"/>
                <w:szCs w:val="22"/>
                <w:u w:val="single"/>
              </w:rPr>
            </w:pPr>
            <w:r w:rsidRPr="00CE2043">
              <w:rPr>
                <w:rFonts w:eastAsia="Calibri" w:cs="Arial"/>
                <w:sz w:val="22"/>
                <w:szCs w:val="22"/>
                <w:u w:val="single"/>
              </w:rPr>
              <w:t>LRV Maintenance Group</w:t>
            </w:r>
          </w:p>
          <w:p w14:paraId="6E16BDDA" w14:textId="77777777" w:rsidR="00CE2043" w:rsidRPr="00CE2043" w:rsidRDefault="00CE2043" w:rsidP="00CE2043">
            <w:pPr>
              <w:contextualSpacing/>
              <w:rPr>
                <w:rFonts w:eastAsia="Calibri" w:cs="Arial"/>
                <w:sz w:val="22"/>
                <w:szCs w:val="22"/>
              </w:rPr>
            </w:pPr>
            <w:r w:rsidRPr="00CE2043">
              <w:rPr>
                <w:rFonts w:eastAsia="Calibri" w:cs="Arial"/>
                <w:sz w:val="22"/>
                <w:szCs w:val="22"/>
              </w:rPr>
              <w:t>Senior LRV- PMP Wheel Truing Attendant</w:t>
            </w:r>
          </w:p>
        </w:tc>
        <w:tc>
          <w:tcPr>
            <w:tcW w:w="1475" w:type="dxa"/>
            <w:tcBorders>
              <w:top w:val="single" w:sz="6" w:space="0" w:color="000000"/>
              <w:left w:val="single" w:sz="6" w:space="0" w:color="000000"/>
              <w:bottom w:val="single" w:sz="6" w:space="0" w:color="000000"/>
              <w:right w:val="double" w:sz="6" w:space="0" w:color="000000"/>
            </w:tcBorders>
            <w:hideMark/>
          </w:tcPr>
          <w:p w14:paraId="797E3D3E" w14:textId="77777777" w:rsidR="00CE2043" w:rsidRPr="00CE2043" w:rsidRDefault="00CE2043" w:rsidP="00CE2043">
            <w:pPr>
              <w:contextualSpacing/>
              <w:jc w:val="center"/>
              <w:rPr>
                <w:rFonts w:eastAsia="Calibri" w:cs="Arial"/>
                <w:sz w:val="22"/>
                <w:szCs w:val="22"/>
              </w:rPr>
            </w:pPr>
          </w:p>
          <w:p w14:paraId="7B0066D6"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8</w:t>
            </w:r>
          </w:p>
        </w:tc>
      </w:tr>
      <w:tr w:rsidR="00CE2043" w:rsidRPr="00CE2043" w14:paraId="019D751F" w14:textId="77777777" w:rsidTr="00FB7DC8">
        <w:trPr>
          <w:trHeight w:val="255"/>
        </w:trPr>
        <w:tc>
          <w:tcPr>
            <w:tcW w:w="1530" w:type="dxa"/>
            <w:tcBorders>
              <w:top w:val="single" w:sz="6" w:space="0" w:color="000000"/>
              <w:left w:val="double" w:sz="6" w:space="0" w:color="000000"/>
              <w:bottom w:val="single" w:sz="4" w:space="0" w:color="auto"/>
              <w:right w:val="single" w:sz="6" w:space="0" w:color="000000"/>
            </w:tcBorders>
            <w:hideMark/>
          </w:tcPr>
          <w:p w14:paraId="211976AB" w14:textId="77777777" w:rsidR="00CE2043" w:rsidRPr="00CE2043" w:rsidRDefault="00CE2043" w:rsidP="00CE2043">
            <w:pPr>
              <w:contextualSpacing/>
              <w:rPr>
                <w:rFonts w:eastAsia="Calibri" w:cs="Arial"/>
                <w:sz w:val="22"/>
                <w:szCs w:val="22"/>
              </w:rPr>
            </w:pPr>
            <w:r w:rsidRPr="00CE2043">
              <w:rPr>
                <w:rFonts w:eastAsia="Calibri" w:cs="Arial"/>
                <w:sz w:val="22"/>
                <w:szCs w:val="22"/>
              </w:rPr>
              <w:t>45 b)</w:t>
            </w:r>
          </w:p>
        </w:tc>
        <w:tc>
          <w:tcPr>
            <w:tcW w:w="1135" w:type="dxa"/>
            <w:tcBorders>
              <w:top w:val="single" w:sz="6" w:space="0" w:color="000000"/>
              <w:left w:val="single" w:sz="6" w:space="0" w:color="000000"/>
              <w:bottom w:val="single" w:sz="4" w:space="0" w:color="auto"/>
              <w:right w:val="single" w:sz="6" w:space="0" w:color="000000"/>
            </w:tcBorders>
          </w:tcPr>
          <w:p w14:paraId="68EA351E"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01795</w:t>
            </w:r>
          </w:p>
        </w:tc>
        <w:tc>
          <w:tcPr>
            <w:tcW w:w="5255" w:type="dxa"/>
            <w:tcBorders>
              <w:top w:val="single" w:sz="6" w:space="0" w:color="000000"/>
              <w:left w:val="single" w:sz="6" w:space="0" w:color="000000"/>
              <w:bottom w:val="single" w:sz="4" w:space="0" w:color="auto"/>
              <w:right w:val="single" w:sz="6" w:space="0" w:color="000000"/>
            </w:tcBorders>
            <w:hideMark/>
          </w:tcPr>
          <w:p w14:paraId="7C04A62C" w14:textId="77777777" w:rsidR="00CE2043" w:rsidRPr="00CE2043" w:rsidRDefault="00CE2043" w:rsidP="00CE2043">
            <w:pPr>
              <w:contextualSpacing/>
              <w:rPr>
                <w:rFonts w:eastAsia="Calibri" w:cs="Arial"/>
                <w:sz w:val="22"/>
                <w:szCs w:val="22"/>
              </w:rPr>
            </w:pPr>
            <w:r w:rsidRPr="00CE2043">
              <w:rPr>
                <w:rFonts w:eastAsia="Calibri" w:cs="Arial"/>
                <w:sz w:val="22"/>
                <w:szCs w:val="22"/>
              </w:rPr>
              <w:t>Preventative Maintenance Person – LRV</w:t>
            </w:r>
          </w:p>
        </w:tc>
        <w:tc>
          <w:tcPr>
            <w:tcW w:w="1475" w:type="dxa"/>
            <w:tcBorders>
              <w:top w:val="single" w:sz="6" w:space="0" w:color="000000"/>
              <w:left w:val="single" w:sz="6" w:space="0" w:color="000000"/>
              <w:bottom w:val="single" w:sz="4" w:space="0" w:color="auto"/>
              <w:right w:val="double" w:sz="6" w:space="0" w:color="000000"/>
            </w:tcBorders>
          </w:tcPr>
          <w:p w14:paraId="5967E3D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6</w:t>
            </w:r>
          </w:p>
        </w:tc>
      </w:tr>
      <w:tr w:rsidR="00CE2043" w:rsidRPr="00CE2043" w14:paraId="60A34C93" w14:textId="77777777" w:rsidTr="00FB7DC8">
        <w:trPr>
          <w:trHeight w:val="260"/>
        </w:trPr>
        <w:tc>
          <w:tcPr>
            <w:tcW w:w="1530" w:type="dxa"/>
            <w:tcBorders>
              <w:top w:val="single" w:sz="4" w:space="0" w:color="auto"/>
              <w:left w:val="double" w:sz="6" w:space="0" w:color="000000"/>
              <w:bottom w:val="single" w:sz="6" w:space="0" w:color="000000"/>
              <w:right w:val="single" w:sz="6" w:space="0" w:color="000000"/>
            </w:tcBorders>
          </w:tcPr>
          <w:p w14:paraId="10A2E5F4" w14:textId="77777777" w:rsidR="00CE2043" w:rsidRPr="00CE2043" w:rsidRDefault="00CE2043" w:rsidP="00CE2043">
            <w:pPr>
              <w:contextualSpacing/>
              <w:rPr>
                <w:rFonts w:eastAsia="Calibri" w:cs="Arial"/>
                <w:sz w:val="22"/>
                <w:szCs w:val="22"/>
              </w:rPr>
            </w:pPr>
            <w:r w:rsidRPr="00CE2043">
              <w:rPr>
                <w:rFonts w:eastAsia="Calibri" w:cs="Arial"/>
                <w:sz w:val="22"/>
                <w:szCs w:val="22"/>
              </w:rPr>
              <w:t>45 c)</w:t>
            </w:r>
          </w:p>
        </w:tc>
        <w:tc>
          <w:tcPr>
            <w:tcW w:w="1135" w:type="dxa"/>
            <w:tcBorders>
              <w:top w:val="single" w:sz="4" w:space="0" w:color="auto"/>
              <w:left w:val="single" w:sz="6" w:space="0" w:color="000000"/>
              <w:bottom w:val="single" w:sz="6" w:space="0" w:color="000000"/>
              <w:right w:val="single" w:sz="6" w:space="0" w:color="000000"/>
            </w:tcBorders>
          </w:tcPr>
          <w:p w14:paraId="545C8441"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01781</w:t>
            </w:r>
          </w:p>
        </w:tc>
        <w:tc>
          <w:tcPr>
            <w:tcW w:w="5255" w:type="dxa"/>
            <w:tcBorders>
              <w:top w:val="single" w:sz="4" w:space="0" w:color="auto"/>
              <w:left w:val="single" w:sz="6" w:space="0" w:color="000000"/>
              <w:bottom w:val="single" w:sz="6" w:space="0" w:color="000000"/>
              <w:right w:val="single" w:sz="6" w:space="0" w:color="000000"/>
            </w:tcBorders>
          </w:tcPr>
          <w:p w14:paraId="7C4A82F2" w14:textId="77777777" w:rsidR="00CE2043" w:rsidRPr="00CE2043" w:rsidRDefault="00CE2043" w:rsidP="00CE2043">
            <w:pPr>
              <w:contextualSpacing/>
              <w:rPr>
                <w:rFonts w:eastAsia="Calibri" w:cs="Arial"/>
                <w:sz w:val="22"/>
                <w:szCs w:val="22"/>
              </w:rPr>
            </w:pPr>
            <w:r w:rsidRPr="00CE2043">
              <w:rPr>
                <w:rFonts w:eastAsia="Calibri" w:cs="Arial"/>
                <w:sz w:val="22"/>
                <w:szCs w:val="22"/>
              </w:rPr>
              <w:t>Service lane Attendant-LRV</w:t>
            </w:r>
          </w:p>
        </w:tc>
        <w:tc>
          <w:tcPr>
            <w:tcW w:w="1475" w:type="dxa"/>
            <w:tcBorders>
              <w:top w:val="single" w:sz="4" w:space="0" w:color="auto"/>
              <w:left w:val="single" w:sz="6" w:space="0" w:color="000000"/>
              <w:bottom w:val="single" w:sz="6" w:space="0" w:color="000000"/>
              <w:right w:val="double" w:sz="6" w:space="0" w:color="000000"/>
            </w:tcBorders>
          </w:tcPr>
          <w:p w14:paraId="518E717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4</w:t>
            </w:r>
          </w:p>
        </w:tc>
      </w:tr>
      <w:tr w:rsidR="00CE2043" w:rsidRPr="00CE2043" w14:paraId="152BCEC7"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3BD90A5" w14:textId="77777777" w:rsidR="00CE2043" w:rsidRPr="00CE2043" w:rsidRDefault="00CE2043" w:rsidP="00CE2043">
            <w:pPr>
              <w:contextualSpacing/>
              <w:rPr>
                <w:rFonts w:eastAsia="Calibri" w:cs="Arial"/>
                <w:sz w:val="22"/>
                <w:szCs w:val="22"/>
              </w:rPr>
            </w:pPr>
            <w:r w:rsidRPr="00CE2043">
              <w:rPr>
                <w:rFonts w:eastAsia="Calibri" w:cs="Arial"/>
                <w:sz w:val="22"/>
                <w:szCs w:val="22"/>
              </w:rPr>
              <w:t>46</w:t>
            </w:r>
          </w:p>
        </w:tc>
        <w:tc>
          <w:tcPr>
            <w:tcW w:w="1135" w:type="dxa"/>
            <w:tcBorders>
              <w:top w:val="single" w:sz="6" w:space="0" w:color="000000"/>
              <w:left w:val="single" w:sz="6" w:space="0" w:color="000000"/>
              <w:bottom w:val="single" w:sz="6" w:space="0" w:color="000000"/>
              <w:right w:val="single" w:sz="6" w:space="0" w:color="000000"/>
            </w:tcBorders>
          </w:tcPr>
          <w:p w14:paraId="4A6303B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01695</w:t>
            </w:r>
          </w:p>
        </w:tc>
        <w:tc>
          <w:tcPr>
            <w:tcW w:w="5255" w:type="dxa"/>
            <w:tcBorders>
              <w:top w:val="single" w:sz="6" w:space="0" w:color="000000"/>
              <w:left w:val="single" w:sz="6" w:space="0" w:color="000000"/>
              <w:bottom w:val="single" w:sz="6" w:space="0" w:color="000000"/>
              <w:right w:val="single" w:sz="6" w:space="0" w:color="000000"/>
            </w:tcBorders>
            <w:hideMark/>
          </w:tcPr>
          <w:p w14:paraId="5391CA4F" w14:textId="77777777" w:rsidR="00CE2043" w:rsidRPr="00CE2043" w:rsidRDefault="00CE2043" w:rsidP="00CE2043">
            <w:pPr>
              <w:contextualSpacing/>
              <w:rPr>
                <w:rFonts w:eastAsia="Calibri" w:cs="Arial"/>
                <w:sz w:val="22"/>
                <w:szCs w:val="22"/>
              </w:rPr>
            </w:pPr>
            <w:r w:rsidRPr="00CE2043">
              <w:rPr>
                <w:rFonts w:eastAsia="Calibri" w:cs="Arial"/>
                <w:sz w:val="22"/>
                <w:szCs w:val="22"/>
              </w:rPr>
              <w:t>Mail Courier</w:t>
            </w:r>
          </w:p>
        </w:tc>
        <w:tc>
          <w:tcPr>
            <w:tcW w:w="1475" w:type="dxa"/>
            <w:tcBorders>
              <w:top w:val="single" w:sz="6" w:space="0" w:color="000000"/>
              <w:left w:val="single" w:sz="6" w:space="0" w:color="000000"/>
              <w:bottom w:val="single" w:sz="6" w:space="0" w:color="000000"/>
              <w:right w:val="double" w:sz="6" w:space="0" w:color="000000"/>
            </w:tcBorders>
            <w:hideMark/>
          </w:tcPr>
          <w:p w14:paraId="1B0B223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4</w:t>
            </w:r>
          </w:p>
        </w:tc>
      </w:tr>
      <w:tr w:rsidR="00CE2043" w:rsidRPr="00CE2043" w14:paraId="192B1D99"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CA87060" w14:textId="77777777" w:rsidR="00CE2043" w:rsidRPr="00CE2043" w:rsidRDefault="00CE2043" w:rsidP="00CE2043">
            <w:pPr>
              <w:contextualSpacing/>
              <w:rPr>
                <w:rFonts w:eastAsia="Calibri" w:cs="Arial"/>
                <w:sz w:val="22"/>
                <w:szCs w:val="22"/>
              </w:rPr>
            </w:pPr>
          </w:p>
          <w:p w14:paraId="74EBE2AC" w14:textId="77777777" w:rsidR="00CE2043" w:rsidRPr="00CE2043" w:rsidRDefault="00CE2043" w:rsidP="00CE2043">
            <w:pPr>
              <w:contextualSpacing/>
              <w:rPr>
                <w:rFonts w:eastAsia="Calibri" w:cs="Arial"/>
                <w:sz w:val="22"/>
                <w:szCs w:val="22"/>
              </w:rPr>
            </w:pPr>
            <w:r w:rsidRPr="00CE2043">
              <w:rPr>
                <w:rFonts w:eastAsia="Calibri" w:cs="Arial"/>
                <w:sz w:val="22"/>
                <w:szCs w:val="22"/>
              </w:rPr>
              <w:t>47</w:t>
            </w:r>
          </w:p>
        </w:tc>
        <w:tc>
          <w:tcPr>
            <w:tcW w:w="1135" w:type="dxa"/>
            <w:tcBorders>
              <w:top w:val="single" w:sz="6" w:space="0" w:color="000000"/>
              <w:left w:val="single" w:sz="6" w:space="0" w:color="000000"/>
              <w:bottom w:val="single" w:sz="6" w:space="0" w:color="000000"/>
              <w:right w:val="single" w:sz="6" w:space="0" w:color="000000"/>
            </w:tcBorders>
          </w:tcPr>
          <w:p w14:paraId="1863CB7C" w14:textId="77777777" w:rsidR="00CE2043" w:rsidRPr="00CE2043" w:rsidRDefault="00CE2043" w:rsidP="00CE2043">
            <w:pPr>
              <w:contextualSpacing/>
              <w:jc w:val="center"/>
              <w:rPr>
                <w:rFonts w:eastAsia="Calibri" w:cs="Arial"/>
                <w:sz w:val="22"/>
                <w:szCs w:val="22"/>
              </w:rPr>
            </w:pPr>
          </w:p>
          <w:p w14:paraId="4782163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01711</w:t>
            </w:r>
          </w:p>
          <w:p w14:paraId="649AD80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01780</w:t>
            </w:r>
          </w:p>
          <w:p w14:paraId="235D75A8"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01790</w:t>
            </w:r>
          </w:p>
          <w:p w14:paraId="537778F5" w14:textId="77777777" w:rsidR="00CE2043" w:rsidRPr="00CE2043" w:rsidRDefault="00CE2043" w:rsidP="00CE2043">
            <w:pPr>
              <w:contextualSpacing/>
              <w:jc w:val="center"/>
              <w:rPr>
                <w:rFonts w:eastAsia="Calibri" w:cs="Arial"/>
                <w:sz w:val="22"/>
                <w:szCs w:val="22"/>
                <w:u w:val="single"/>
              </w:rPr>
            </w:pPr>
            <w:r w:rsidRPr="00CE2043">
              <w:rPr>
                <w:rFonts w:eastAsia="Calibri" w:cs="Arial"/>
                <w:sz w:val="22"/>
                <w:szCs w:val="22"/>
              </w:rPr>
              <w:t>01776</w:t>
            </w:r>
          </w:p>
        </w:tc>
        <w:tc>
          <w:tcPr>
            <w:tcW w:w="5255" w:type="dxa"/>
            <w:tcBorders>
              <w:top w:val="single" w:sz="6" w:space="0" w:color="000000"/>
              <w:left w:val="single" w:sz="6" w:space="0" w:color="000000"/>
              <w:bottom w:val="single" w:sz="6" w:space="0" w:color="000000"/>
              <w:right w:val="single" w:sz="6" w:space="0" w:color="000000"/>
            </w:tcBorders>
            <w:hideMark/>
          </w:tcPr>
          <w:p w14:paraId="2968416C" w14:textId="77777777" w:rsidR="00CE2043" w:rsidRPr="00CE2043" w:rsidRDefault="00CE2043" w:rsidP="00CE2043">
            <w:pPr>
              <w:contextualSpacing/>
              <w:rPr>
                <w:rFonts w:eastAsia="Calibri" w:cs="Arial"/>
                <w:sz w:val="22"/>
                <w:szCs w:val="22"/>
                <w:u w:val="single"/>
              </w:rPr>
            </w:pPr>
            <w:r w:rsidRPr="00CE2043">
              <w:rPr>
                <w:rFonts w:eastAsia="Calibri" w:cs="Arial"/>
                <w:sz w:val="22"/>
                <w:szCs w:val="22"/>
                <w:u w:val="single"/>
              </w:rPr>
              <w:t>Outside Maintenance Group</w:t>
            </w:r>
          </w:p>
          <w:p w14:paraId="1FA28DB9" w14:textId="77777777" w:rsidR="00CE2043" w:rsidRPr="00CE2043" w:rsidRDefault="00CE2043" w:rsidP="00CE2043">
            <w:pPr>
              <w:contextualSpacing/>
              <w:rPr>
                <w:rFonts w:eastAsia="Calibri" w:cs="Arial"/>
                <w:sz w:val="22"/>
                <w:szCs w:val="22"/>
              </w:rPr>
            </w:pPr>
            <w:r w:rsidRPr="00CE2043">
              <w:rPr>
                <w:rFonts w:eastAsia="Calibri" w:cs="Arial"/>
                <w:sz w:val="22"/>
                <w:szCs w:val="22"/>
              </w:rPr>
              <w:t>Station Cleaner</w:t>
            </w:r>
          </w:p>
          <w:p w14:paraId="3A23C29B"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Maintenance </w:t>
            </w:r>
            <w:proofErr w:type="spellStart"/>
            <w:r w:rsidRPr="00CE2043">
              <w:rPr>
                <w:rFonts w:eastAsia="Calibri" w:cs="Arial"/>
                <w:sz w:val="22"/>
                <w:szCs w:val="22"/>
              </w:rPr>
              <w:t>Labourer</w:t>
            </w:r>
            <w:proofErr w:type="spellEnd"/>
          </w:p>
          <w:p w14:paraId="08ED8A54"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Senior Maintenance </w:t>
            </w:r>
            <w:proofErr w:type="spellStart"/>
            <w:r w:rsidRPr="00CE2043">
              <w:rPr>
                <w:rFonts w:eastAsia="Calibri" w:cs="Arial"/>
                <w:sz w:val="22"/>
                <w:szCs w:val="22"/>
              </w:rPr>
              <w:t>Labourer</w:t>
            </w:r>
            <w:proofErr w:type="spellEnd"/>
          </w:p>
          <w:p w14:paraId="1BE08013" w14:textId="77777777" w:rsidR="00CE2043" w:rsidRPr="00CE2043" w:rsidRDefault="00CE2043" w:rsidP="00CE2043">
            <w:pPr>
              <w:contextualSpacing/>
              <w:rPr>
                <w:rFonts w:eastAsia="Calibri" w:cs="Arial"/>
                <w:sz w:val="22"/>
                <w:szCs w:val="22"/>
              </w:rPr>
            </w:pPr>
            <w:r w:rsidRPr="00CE2043">
              <w:rPr>
                <w:rFonts w:eastAsia="Calibri" w:cs="Arial"/>
                <w:sz w:val="22"/>
                <w:szCs w:val="22"/>
              </w:rPr>
              <w:t xml:space="preserve">Outside Maintenance </w:t>
            </w:r>
            <w:proofErr w:type="spellStart"/>
            <w:r w:rsidRPr="00CE2043">
              <w:rPr>
                <w:rFonts w:eastAsia="Calibri" w:cs="Arial"/>
                <w:sz w:val="22"/>
                <w:szCs w:val="22"/>
              </w:rPr>
              <w:t>Labourer</w:t>
            </w:r>
            <w:proofErr w:type="spellEnd"/>
            <w:r w:rsidRPr="00CE2043">
              <w:rPr>
                <w:rFonts w:eastAsia="Calibri" w:cs="Arial"/>
                <w:sz w:val="22"/>
                <w:szCs w:val="22"/>
              </w:rPr>
              <w:t>/Custodian</w:t>
            </w:r>
          </w:p>
        </w:tc>
        <w:tc>
          <w:tcPr>
            <w:tcW w:w="1475" w:type="dxa"/>
            <w:tcBorders>
              <w:top w:val="single" w:sz="6" w:space="0" w:color="000000"/>
              <w:left w:val="single" w:sz="6" w:space="0" w:color="000000"/>
              <w:bottom w:val="single" w:sz="6" w:space="0" w:color="000000"/>
              <w:right w:val="double" w:sz="6" w:space="0" w:color="000000"/>
            </w:tcBorders>
          </w:tcPr>
          <w:p w14:paraId="0E9E1E4A" w14:textId="77777777" w:rsidR="00CE2043" w:rsidRPr="00CE2043" w:rsidRDefault="00CE2043" w:rsidP="00CE2043">
            <w:pPr>
              <w:contextualSpacing/>
              <w:jc w:val="center"/>
              <w:rPr>
                <w:rFonts w:eastAsia="Calibri" w:cs="Arial"/>
                <w:sz w:val="22"/>
                <w:szCs w:val="22"/>
              </w:rPr>
            </w:pPr>
          </w:p>
          <w:p w14:paraId="62FCB80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2</w:t>
            </w:r>
          </w:p>
          <w:p w14:paraId="142BBDE8"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3</w:t>
            </w:r>
          </w:p>
          <w:p w14:paraId="6D2121F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p w14:paraId="2B208215"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3</w:t>
            </w:r>
          </w:p>
        </w:tc>
      </w:tr>
      <w:tr w:rsidR="00CE2043" w:rsidRPr="00CE2043" w14:paraId="3B8B0FE7"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261B3260" w14:textId="77777777" w:rsidR="00CE2043" w:rsidRPr="00CE2043" w:rsidRDefault="00CE2043" w:rsidP="00CE2043">
            <w:pPr>
              <w:contextualSpacing/>
              <w:rPr>
                <w:rFonts w:eastAsia="Calibri" w:cs="Arial"/>
                <w:sz w:val="22"/>
                <w:szCs w:val="22"/>
              </w:rPr>
            </w:pPr>
            <w:r w:rsidRPr="00CE2043">
              <w:rPr>
                <w:rFonts w:eastAsia="Calibri" w:cs="Arial"/>
                <w:sz w:val="22"/>
                <w:szCs w:val="22"/>
              </w:rPr>
              <w:t>48</w:t>
            </w:r>
          </w:p>
        </w:tc>
        <w:tc>
          <w:tcPr>
            <w:tcW w:w="1135" w:type="dxa"/>
            <w:tcBorders>
              <w:top w:val="single" w:sz="6" w:space="0" w:color="000000"/>
              <w:left w:val="single" w:sz="6" w:space="0" w:color="000000"/>
              <w:bottom w:val="single" w:sz="6" w:space="0" w:color="000000"/>
              <w:right w:val="single" w:sz="6" w:space="0" w:color="000000"/>
            </w:tcBorders>
          </w:tcPr>
          <w:p w14:paraId="7C6864C3"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02690</w:t>
            </w:r>
          </w:p>
        </w:tc>
        <w:tc>
          <w:tcPr>
            <w:tcW w:w="5255" w:type="dxa"/>
            <w:tcBorders>
              <w:top w:val="single" w:sz="6" w:space="0" w:color="000000"/>
              <w:left w:val="single" w:sz="6" w:space="0" w:color="000000"/>
              <w:bottom w:val="single" w:sz="6" w:space="0" w:color="000000"/>
              <w:right w:val="single" w:sz="6" w:space="0" w:color="000000"/>
            </w:tcBorders>
            <w:hideMark/>
          </w:tcPr>
          <w:p w14:paraId="4BEE8F84" w14:textId="77777777" w:rsidR="00CE2043" w:rsidRPr="00CE2043" w:rsidRDefault="00CE2043" w:rsidP="00CE2043">
            <w:pPr>
              <w:contextualSpacing/>
              <w:rPr>
                <w:rFonts w:eastAsia="Calibri" w:cs="Arial"/>
                <w:b/>
                <w:bCs/>
                <w:sz w:val="22"/>
                <w:szCs w:val="22"/>
              </w:rPr>
            </w:pPr>
            <w:r w:rsidRPr="00CE2043">
              <w:rPr>
                <w:rFonts w:eastAsia="Calibri" w:cs="Arial"/>
                <w:sz w:val="22"/>
                <w:szCs w:val="22"/>
              </w:rPr>
              <w:t xml:space="preserve">Plant Maintainer </w:t>
            </w:r>
            <w:r w:rsidRPr="00CE2043">
              <w:rPr>
                <w:rFonts w:eastAsia="Calibri" w:cs="Arial"/>
                <w:strike/>
                <w:sz w:val="22"/>
                <w:szCs w:val="22"/>
              </w:rPr>
              <w:t>I</w:t>
            </w:r>
            <w:r w:rsidRPr="00CE2043">
              <w:rPr>
                <w:rFonts w:eastAsia="Calibri" w:cs="Arial"/>
                <w:sz w:val="22"/>
                <w:szCs w:val="22"/>
              </w:rPr>
              <w:t xml:space="preserve"> </w:t>
            </w:r>
            <w:r w:rsidRPr="00CE2043">
              <w:rPr>
                <w:rFonts w:eastAsia="Calibri" w:cs="Arial"/>
                <w:b/>
                <w:bCs/>
                <w:sz w:val="22"/>
                <w:szCs w:val="22"/>
              </w:rPr>
              <w:t>1</w:t>
            </w:r>
          </w:p>
        </w:tc>
        <w:tc>
          <w:tcPr>
            <w:tcW w:w="1475" w:type="dxa"/>
            <w:tcBorders>
              <w:top w:val="single" w:sz="6" w:space="0" w:color="000000"/>
              <w:left w:val="single" w:sz="6" w:space="0" w:color="000000"/>
              <w:bottom w:val="single" w:sz="6" w:space="0" w:color="000000"/>
              <w:right w:val="double" w:sz="6" w:space="0" w:color="000000"/>
            </w:tcBorders>
          </w:tcPr>
          <w:p w14:paraId="1A048C67" w14:textId="77777777" w:rsidR="00CE2043" w:rsidRPr="00CE2043" w:rsidRDefault="00CE2043" w:rsidP="00CE2043">
            <w:pPr>
              <w:contextualSpacing/>
              <w:jc w:val="center"/>
              <w:rPr>
                <w:rFonts w:eastAsia="Calibri" w:cs="Arial"/>
                <w:sz w:val="22"/>
                <w:szCs w:val="22"/>
              </w:rPr>
            </w:pPr>
          </w:p>
        </w:tc>
      </w:tr>
      <w:tr w:rsidR="00CE2043" w:rsidRPr="00CE2043" w14:paraId="278D6EC6"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60EDEB81" w14:textId="77777777" w:rsidR="00CE2043" w:rsidRPr="00CE2043" w:rsidRDefault="00CE2043" w:rsidP="00CE2043">
            <w:pPr>
              <w:contextualSpacing/>
              <w:rPr>
                <w:rFonts w:eastAsia="Calibri" w:cs="Arial"/>
                <w:sz w:val="22"/>
                <w:szCs w:val="22"/>
              </w:rPr>
            </w:pPr>
            <w:r w:rsidRPr="00CE2043">
              <w:rPr>
                <w:rFonts w:eastAsia="Calibri" w:cs="Arial"/>
                <w:sz w:val="22"/>
                <w:szCs w:val="22"/>
              </w:rPr>
              <w:t>49</w:t>
            </w:r>
          </w:p>
        </w:tc>
        <w:tc>
          <w:tcPr>
            <w:tcW w:w="1135" w:type="dxa"/>
            <w:tcBorders>
              <w:top w:val="single" w:sz="6" w:space="0" w:color="000000"/>
              <w:left w:val="single" w:sz="6" w:space="0" w:color="000000"/>
              <w:bottom w:val="single" w:sz="6" w:space="0" w:color="000000"/>
              <w:right w:val="single" w:sz="6" w:space="0" w:color="000000"/>
            </w:tcBorders>
          </w:tcPr>
          <w:p w14:paraId="2270A4D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02665</w:t>
            </w:r>
          </w:p>
        </w:tc>
        <w:tc>
          <w:tcPr>
            <w:tcW w:w="5255" w:type="dxa"/>
            <w:tcBorders>
              <w:top w:val="single" w:sz="6" w:space="0" w:color="000000"/>
              <w:left w:val="single" w:sz="6" w:space="0" w:color="000000"/>
              <w:bottom w:val="single" w:sz="6" w:space="0" w:color="000000"/>
              <w:right w:val="single" w:sz="6" w:space="0" w:color="000000"/>
            </w:tcBorders>
            <w:hideMark/>
          </w:tcPr>
          <w:p w14:paraId="56713C1A" w14:textId="77777777" w:rsidR="00CE2043" w:rsidRPr="00CE2043" w:rsidRDefault="00CE2043" w:rsidP="00CE2043">
            <w:pPr>
              <w:contextualSpacing/>
              <w:rPr>
                <w:rFonts w:eastAsia="Calibri" w:cs="Arial"/>
                <w:b/>
                <w:bCs/>
                <w:sz w:val="22"/>
                <w:szCs w:val="22"/>
              </w:rPr>
            </w:pPr>
            <w:r w:rsidRPr="00CE2043">
              <w:rPr>
                <w:rFonts w:eastAsia="Calibri" w:cs="Arial"/>
                <w:sz w:val="22"/>
                <w:szCs w:val="22"/>
              </w:rPr>
              <w:t xml:space="preserve">Plant Maintainer </w:t>
            </w:r>
            <w:r w:rsidRPr="00CE2043">
              <w:rPr>
                <w:rFonts w:eastAsia="Calibri" w:cs="Arial"/>
                <w:strike/>
                <w:sz w:val="22"/>
                <w:szCs w:val="22"/>
              </w:rPr>
              <w:t xml:space="preserve">II </w:t>
            </w:r>
            <w:r w:rsidRPr="00CE2043">
              <w:rPr>
                <w:rFonts w:eastAsia="Calibri" w:cs="Arial"/>
                <w:b/>
                <w:bCs/>
                <w:sz w:val="22"/>
                <w:szCs w:val="22"/>
              </w:rPr>
              <w:t>2</w:t>
            </w:r>
          </w:p>
        </w:tc>
        <w:tc>
          <w:tcPr>
            <w:tcW w:w="1475" w:type="dxa"/>
            <w:tcBorders>
              <w:top w:val="single" w:sz="6" w:space="0" w:color="000000"/>
              <w:left w:val="single" w:sz="6" w:space="0" w:color="000000"/>
              <w:bottom w:val="single" w:sz="6" w:space="0" w:color="000000"/>
              <w:right w:val="double" w:sz="6" w:space="0" w:color="000000"/>
            </w:tcBorders>
          </w:tcPr>
          <w:p w14:paraId="511B836B" w14:textId="77777777" w:rsidR="00CE2043" w:rsidRPr="00CE2043" w:rsidRDefault="00CE2043" w:rsidP="00CE2043">
            <w:pPr>
              <w:contextualSpacing/>
              <w:jc w:val="center"/>
              <w:rPr>
                <w:rFonts w:eastAsia="Calibri" w:cs="Arial"/>
                <w:sz w:val="22"/>
                <w:szCs w:val="22"/>
              </w:rPr>
            </w:pPr>
          </w:p>
        </w:tc>
      </w:tr>
      <w:tr w:rsidR="00CE2043" w:rsidRPr="00CE2043" w14:paraId="745F8C0B"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77DF5FAB" w14:textId="77777777" w:rsidR="00CE2043" w:rsidRPr="00CE2043" w:rsidRDefault="00CE2043" w:rsidP="00CE2043">
            <w:pPr>
              <w:contextualSpacing/>
              <w:rPr>
                <w:rFonts w:eastAsia="Calibri" w:cs="Arial"/>
                <w:sz w:val="22"/>
                <w:szCs w:val="22"/>
              </w:rPr>
            </w:pPr>
            <w:r w:rsidRPr="00CE2043">
              <w:rPr>
                <w:rFonts w:eastAsia="Calibri" w:cs="Arial"/>
                <w:sz w:val="22"/>
                <w:szCs w:val="22"/>
              </w:rPr>
              <w:t>50</w:t>
            </w:r>
          </w:p>
        </w:tc>
        <w:tc>
          <w:tcPr>
            <w:tcW w:w="1135" w:type="dxa"/>
            <w:tcBorders>
              <w:top w:val="single" w:sz="6" w:space="0" w:color="000000"/>
              <w:left w:val="single" w:sz="6" w:space="0" w:color="000000"/>
              <w:bottom w:val="single" w:sz="6" w:space="0" w:color="000000"/>
              <w:right w:val="single" w:sz="6" w:space="0" w:color="000000"/>
            </w:tcBorders>
          </w:tcPr>
          <w:p w14:paraId="4F6616BC"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03631</w:t>
            </w:r>
          </w:p>
        </w:tc>
        <w:tc>
          <w:tcPr>
            <w:tcW w:w="5255" w:type="dxa"/>
            <w:tcBorders>
              <w:top w:val="single" w:sz="6" w:space="0" w:color="000000"/>
              <w:left w:val="single" w:sz="6" w:space="0" w:color="000000"/>
              <w:bottom w:val="single" w:sz="6" w:space="0" w:color="000000"/>
              <w:right w:val="single" w:sz="6" w:space="0" w:color="000000"/>
            </w:tcBorders>
            <w:hideMark/>
          </w:tcPr>
          <w:p w14:paraId="1A830EA1" w14:textId="77777777" w:rsidR="00CE2043" w:rsidRPr="00CE2043" w:rsidRDefault="00CE2043" w:rsidP="00CE2043">
            <w:pPr>
              <w:contextualSpacing/>
              <w:rPr>
                <w:rFonts w:eastAsia="Calibri" w:cs="Arial"/>
                <w:sz w:val="22"/>
                <w:szCs w:val="22"/>
              </w:rPr>
            </w:pPr>
            <w:r w:rsidRPr="00CE2043">
              <w:rPr>
                <w:rFonts w:eastAsia="Calibri" w:cs="Arial"/>
                <w:sz w:val="22"/>
                <w:szCs w:val="22"/>
              </w:rPr>
              <w:t>Technical Assistant</w:t>
            </w:r>
          </w:p>
        </w:tc>
        <w:tc>
          <w:tcPr>
            <w:tcW w:w="1475" w:type="dxa"/>
            <w:tcBorders>
              <w:top w:val="single" w:sz="6" w:space="0" w:color="000000"/>
              <w:left w:val="single" w:sz="6" w:space="0" w:color="000000"/>
              <w:bottom w:val="single" w:sz="6" w:space="0" w:color="000000"/>
              <w:right w:val="double" w:sz="6" w:space="0" w:color="000000"/>
            </w:tcBorders>
          </w:tcPr>
          <w:p w14:paraId="30D4F248" w14:textId="77777777" w:rsidR="00CE2043" w:rsidRPr="00CE2043" w:rsidRDefault="00CE2043" w:rsidP="00CE2043">
            <w:pPr>
              <w:contextualSpacing/>
              <w:jc w:val="center"/>
              <w:rPr>
                <w:rFonts w:eastAsia="Calibri" w:cs="Arial"/>
                <w:sz w:val="22"/>
                <w:szCs w:val="22"/>
              </w:rPr>
            </w:pPr>
          </w:p>
        </w:tc>
      </w:tr>
      <w:tr w:rsidR="00CE2043" w:rsidRPr="00CE2043" w14:paraId="0093F30A"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08C84AD" w14:textId="77777777" w:rsidR="00CE2043" w:rsidRPr="00CE2043" w:rsidRDefault="00CE2043" w:rsidP="00CE2043">
            <w:pPr>
              <w:contextualSpacing/>
              <w:rPr>
                <w:rFonts w:eastAsia="Calibri" w:cs="Arial"/>
                <w:sz w:val="22"/>
                <w:szCs w:val="22"/>
              </w:rPr>
            </w:pPr>
          </w:p>
          <w:p w14:paraId="79CA8BEE" w14:textId="77777777" w:rsidR="00CE2043" w:rsidRPr="00CE2043" w:rsidRDefault="00CE2043" w:rsidP="00CE2043">
            <w:pPr>
              <w:contextualSpacing/>
              <w:rPr>
                <w:rFonts w:eastAsia="Calibri" w:cs="Arial"/>
                <w:sz w:val="22"/>
                <w:szCs w:val="22"/>
              </w:rPr>
            </w:pPr>
            <w:r w:rsidRPr="00CE2043">
              <w:rPr>
                <w:rFonts w:eastAsia="Calibri" w:cs="Arial"/>
                <w:sz w:val="22"/>
                <w:szCs w:val="22"/>
              </w:rPr>
              <w:t>51</w:t>
            </w:r>
          </w:p>
        </w:tc>
        <w:tc>
          <w:tcPr>
            <w:tcW w:w="1135" w:type="dxa"/>
            <w:tcBorders>
              <w:top w:val="single" w:sz="6" w:space="0" w:color="000000"/>
              <w:left w:val="single" w:sz="6" w:space="0" w:color="000000"/>
              <w:bottom w:val="single" w:sz="6" w:space="0" w:color="000000"/>
              <w:right w:val="single" w:sz="6" w:space="0" w:color="000000"/>
            </w:tcBorders>
          </w:tcPr>
          <w:p w14:paraId="6A67144E" w14:textId="77777777" w:rsidR="00CE2043" w:rsidRPr="00CE2043" w:rsidRDefault="00CE2043" w:rsidP="00CE2043">
            <w:pPr>
              <w:contextualSpacing/>
              <w:jc w:val="center"/>
              <w:rPr>
                <w:rFonts w:eastAsia="Calibri" w:cs="Arial"/>
                <w:sz w:val="22"/>
                <w:szCs w:val="22"/>
              </w:rPr>
            </w:pPr>
          </w:p>
          <w:p w14:paraId="0F82F571"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01791</w:t>
            </w:r>
          </w:p>
          <w:p w14:paraId="2E0EA241" w14:textId="77777777" w:rsidR="00CE2043" w:rsidRPr="00CE2043" w:rsidRDefault="00CE2043" w:rsidP="00CE2043">
            <w:pPr>
              <w:contextualSpacing/>
              <w:jc w:val="center"/>
              <w:rPr>
                <w:rFonts w:eastAsia="Calibri" w:cs="Arial"/>
                <w:sz w:val="22"/>
                <w:szCs w:val="22"/>
                <w:u w:val="single"/>
              </w:rPr>
            </w:pPr>
            <w:r w:rsidRPr="00CE2043">
              <w:rPr>
                <w:rFonts w:eastAsia="Calibri" w:cs="Arial"/>
                <w:sz w:val="22"/>
                <w:szCs w:val="22"/>
              </w:rPr>
              <w:t>01766</w:t>
            </w:r>
          </w:p>
        </w:tc>
        <w:tc>
          <w:tcPr>
            <w:tcW w:w="5255" w:type="dxa"/>
            <w:tcBorders>
              <w:top w:val="single" w:sz="6" w:space="0" w:color="000000"/>
              <w:left w:val="single" w:sz="6" w:space="0" w:color="000000"/>
              <w:bottom w:val="single" w:sz="6" w:space="0" w:color="000000"/>
              <w:right w:val="single" w:sz="6" w:space="0" w:color="000000"/>
            </w:tcBorders>
            <w:hideMark/>
          </w:tcPr>
          <w:p w14:paraId="027365EB" w14:textId="77777777" w:rsidR="00CE2043" w:rsidRPr="00CE2043" w:rsidRDefault="00CE2043" w:rsidP="00CE2043">
            <w:pPr>
              <w:contextualSpacing/>
              <w:rPr>
                <w:rFonts w:eastAsia="Calibri" w:cs="Arial"/>
                <w:sz w:val="22"/>
                <w:szCs w:val="22"/>
                <w:u w:val="single"/>
              </w:rPr>
            </w:pPr>
            <w:r w:rsidRPr="00CE2043">
              <w:rPr>
                <w:rFonts w:eastAsia="Calibri" w:cs="Arial"/>
                <w:sz w:val="22"/>
                <w:szCs w:val="22"/>
                <w:u w:val="single"/>
              </w:rPr>
              <w:t>Tire Repair Group</w:t>
            </w:r>
          </w:p>
          <w:p w14:paraId="201994BB" w14:textId="77777777" w:rsidR="00CE2043" w:rsidRPr="00CE2043" w:rsidRDefault="00CE2043" w:rsidP="00CE2043">
            <w:pPr>
              <w:contextualSpacing/>
              <w:rPr>
                <w:rFonts w:eastAsia="Calibri" w:cs="Arial"/>
                <w:sz w:val="22"/>
                <w:szCs w:val="22"/>
              </w:rPr>
            </w:pPr>
            <w:r w:rsidRPr="00CE2043">
              <w:rPr>
                <w:rFonts w:eastAsia="Calibri" w:cs="Arial"/>
                <w:sz w:val="22"/>
                <w:szCs w:val="22"/>
              </w:rPr>
              <w:t>Tire Repair Person</w:t>
            </w:r>
          </w:p>
          <w:p w14:paraId="106B91CC" w14:textId="77777777" w:rsidR="00CE2043" w:rsidRPr="00CE2043" w:rsidRDefault="00CE2043" w:rsidP="00CE2043">
            <w:pPr>
              <w:contextualSpacing/>
              <w:rPr>
                <w:rFonts w:eastAsia="Calibri" w:cs="Arial"/>
                <w:sz w:val="22"/>
                <w:szCs w:val="22"/>
              </w:rPr>
            </w:pPr>
            <w:r w:rsidRPr="00CE2043">
              <w:rPr>
                <w:rFonts w:eastAsia="Calibri" w:cs="Arial"/>
                <w:sz w:val="22"/>
                <w:szCs w:val="22"/>
              </w:rPr>
              <w:t>Senior Tire Repair Person</w:t>
            </w:r>
          </w:p>
        </w:tc>
        <w:tc>
          <w:tcPr>
            <w:tcW w:w="1475" w:type="dxa"/>
            <w:tcBorders>
              <w:top w:val="single" w:sz="6" w:space="0" w:color="000000"/>
              <w:left w:val="single" w:sz="6" w:space="0" w:color="000000"/>
              <w:bottom w:val="single" w:sz="6" w:space="0" w:color="000000"/>
              <w:right w:val="double" w:sz="6" w:space="0" w:color="000000"/>
            </w:tcBorders>
          </w:tcPr>
          <w:p w14:paraId="09C4EAA5" w14:textId="77777777" w:rsidR="00CE2043" w:rsidRPr="00CE2043" w:rsidRDefault="00CE2043" w:rsidP="00CE2043">
            <w:pPr>
              <w:contextualSpacing/>
              <w:jc w:val="center"/>
              <w:rPr>
                <w:rFonts w:eastAsia="Calibri" w:cs="Arial"/>
                <w:sz w:val="22"/>
                <w:szCs w:val="22"/>
              </w:rPr>
            </w:pPr>
          </w:p>
          <w:p w14:paraId="626A83DF"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5</w:t>
            </w:r>
          </w:p>
          <w:p w14:paraId="2B51EA3D"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6</w:t>
            </w:r>
          </w:p>
        </w:tc>
      </w:tr>
      <w:tr w:rsidR="00CE2043" w:rsidRPr="00CE2043" w14:paraId="115A0777"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6DF880C" w14:textId="77777777" w:rsidR="00CE2043" w:rsidRPr="00CE2043" w:rsidRDefault="00CE2043" w:rsidP="00CE2043">
            <w:pPr>
              <w:contextualSpacing/>
              <w:rPr>
                <w:rFonts w:eastAsia="Calibri" w:cs="Arial"/>
                <w:sz w:val="22"/>
                <w:szCs w:val="22"/>
              </w:rPr>
            </w:pPr>
            <w:r w:rsidRPr="00CE2043">
              <w:rPr>
                <w:rFonts w:eastAsia="Calibri" w:cs="Arial"/>
                <w:sz w:val="22"/>
                <w:szCs w:val="22"/>
              </w:rPr>
              <w:t>52</w:t>
            </w:r>
          </w:p>
        </w:tc>
        <w:tc>
          <w:tcPr>
            <w:tcW w:w="1135" w:type="dxa"/>
            <w:tcBorders>
              <w:top w:val="single" w:sz="6" w:space="0" w:color="000000"/>
              <w:left w:val="single" w:sz="6" w:space="0" w:color="000000"/>
              <w:bottom w:val="single" w:sz="6" w:space="0" w:color="000000"/>
              <w:right w:val="single" w:sz="6" w:space="0" w:color="000000"/>
            </w:tcBorders>
          </w:tcPr>
          <w:p w14:paraId="0872FDC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01718</w:t>
            </w:r>
          </w:p>
        </w:tc>
        <w:tc>
          <w:tcPr>
            <w:tcW w:w="5255" w:type="dxa"/>
            <w:tcBorders>
              <w:top w:val="single" w:sz="6" w:space="0" w:color="000000"/>
              <w:left w:val="single" w:sz="6" w:space="0" w:color="000000"/>
              <w:bottom w:val="single" w:sz="6" w:space="0" w:color="000000"/>
              <w:right w:val="single" w:sz="6" w:space="0" w:color="000000"/>
            </w:tcBorders>
            <w:hideMark/>
          </w:tcPr>
          <w:p w14:paraId="3E7F13FC" w14:textId="77777777" w:rsidR="00CE2043" w:rsidRPr="00CE2043" w:rsidRDefault="00CE2043" w:rsidP="00CE2043">
            <w:pPr>
              <w:contextualSpacing/>
              <w:rPr>
                <w:rFonts w:eastAsia="Calibri" w:cs="Arial"/>
                <w:sz w:val="22"/>
                <w:szCs w:val="22"/>
              </w:rPr>
            </w:pPr>
            <w:r w:rsidRPr="00CE2043">
              <w:rPr>
                <w:rFonts w:eastAsia="Calibri" w:cs="Arial"/>
                <w:sz w:val="22"/>
                <w:szCs w:val="22"/>
              </w:rPr>
              <w:t>Tool Room Attendant</w:t>
            </w:r>
          </w:p>
        </w:tc>
        <w:tc>
          <w:tcPr>
            <w:tcW w:w="1475" w:type="dxa"/>
            <w:tcBorders>
              <w:top w:val="single" w:sz="6" w:space="0" w:color="000000"/>
              <w:left w:val="single" w:sz="6" w:space="0" w:color="000000"/>
              <w:bottom w:val="single" w:sz="6" w:space="0" w:color="000000"/>
              <w:right w:val="double" w:sz="6" w:space="0" w:color="000000"/>
            </w:tcBorders>
            <w:hideMark/>
          </w:tcPr>
          <w:p w14:paraId="2C2E901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2</w:t>
            </w:r>
          </w:p>
        </w:tc>
      </w:tr>
      <w:tr w:rsidR="00CE2043" w:rsidRPr="00CE2043" w14:paraId="74027E28"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45DD1C8C" w14:textId="77777777" w:rsidR="00CE2043" w:rsidRPr="00CE2043" w:rsidRDefault="00CE2043" w:rsidP="00CE2043">
            <w:pPr>
              <w:contextualSpacing/>
              <w:rPr>
                <w:rFonts w:eastAsia="Calibri" w:cs="Arial"/>
                <w:sz w:val="22"/>
                <w:szCs w:val="22"/>
              </w:rPr>
            </w:pPr>
            <w:r w:rsidRPr="00CE2043">
              <w:rPr>
                <w:rFonts w:eastAsia="Calibri" w:cs="Arial"/>
                <w:sz w:val="22"/>
                <w:szCs w:val="22"/>
              </w:rPr>
              <w:t>53</w:t>
            </w:r>
          </w:p>
        </w:tc>
        <w:tc>
          <w:tcPr>
            <w:tcW w:w="1135" w:type="dxa"/>
            <w:tcBorders>
              <w:top w:val="single" w:sz="6" w:space="0" w:color="000000"/>
              <w:left w:val="single" w:sz="6" w:space="0" w:color="000000"/>
              <w:bottom w:val="single" w:sz="6" w:space="0" w:color="000000"/>
              <w:right w:val="single" w:sz="6" w:space="0" w:color="000000"/>
            </w:tcBorders>
          </w:tcPr>
          <w:p w14:paraId="4E9D092A"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01715</w:t>
            </w:r>
          </w:p>
        </w:tc>
        <w:tc>
          <w:tcPr>
            <w:tcW w:w="5255" w:type="dxa"/>
            <w:tcBorders>
              <w:top w:val="single" w:sz="6" w:space="0" w:color="000000"/>
              <w:left w:val="single" w:sz="6" w:space="0" w:color="000000"/>
              <w:bottom w:val="single" w:sz="6" w:space="0" w:color="000000"/>
              <w:right w:val="single" w:sz="6" w:space="0" w:color="000000"/>
            </w:tcBorders>
            <w:hideMark/>
          </w:tcPr>
          <w:p w14:paraId="79757615" w14:textId="77777777" w:rsidR="00CE2043" w:rsidRPr="00CE2043" w:rsidRDefault="00CE2043" w:rsidP="00CE2043">
            <w:pPr>
              <w:contextualSpacing/>
              <w:rPr>
                <w:rFonts w:eastAsia="Calibri" w:cs="Arial"/>
                <w:b/>
                <w:bCs/>
                <w:sz w:val="22"/>
                <w:szCs w:val="22"/>
              </w:rPr>
            </w:pPr>
            <w:r w:rsidRPr="00CE2043">
              <w:rPr>
                <w:rFonts w:eastAsia="Calibri" w:cs="Arial"/>
                <w:sz w:val="22"/>
                <w:szCs w:val="22"/>
              </w:rPr>
              <w:t xml:space="preserve">Track Maintainer </w:t>
            </w:r>
          </w:p>
        </w:tc>
        <w:tc>
          <w:tcPr>
            <w:tcW w:w="1475" w:type="dxa"/>
            <w:tcBorders>
              <w:top w:val="single" w:sz="6" w:space="0" w:color="000000"/>
              <w:left w:val="single" w:sz="6" w:space="0" w:color="000000"/>
              <w:bottom w:val="single" w:sz="6" w:space="0" w:color="000000"/>
              <w:right w:val="double" w:sz="6" w:space="0" w:color="000000"/>
            </w:tcBorders>
            <w:hideMark/>
          </w:tcPr>
          <w:p w14:paraId="2A3FFE10"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6</w:t>
            </w:r>
          </w:p>
        </w:tc>
      </w:tr>
      <w:tr w:rsidR="00CE2043" w:rsidRPr="00CE2043" w14:paraId="1B00D260"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EAEB646" w14:textId="77777777" w:rsidR="00CE2043" w:rsidRPr="00CE2043" w:rsidRDefault="00CE2043" w:rsidP="00CE2043">
            <w:pPr>
              <w:contextualSpacing/>
              <w:rPr>
                <w:rFonts w:eastAsia="Calibri" w:cs="Arial"/>
                <w:sz w:val="22"/>
                <w:szCs w:val="22"/>
              </w:rPr>
            </w:pPr>
            <w:r w:rsidRPr="00CE2043">
              <w:rPr>
                <w:rFonts w:eastAsia="Calibri" w:cs="Arial"/>
                <w:sz w:val="22"/>
                <w:szCs w:val="22"/>
              </w:rPr>
              <w:t>54</w:t>
            </w:r>
          </w:p>
        </w:tc>
        <w:tc>
          <w:tcPr>
            <w:tcW w:w="1135" w:type="dxa"/>
            <w:tcBorders>
              <w:top w:val="single" w:sz="6" w:space="0" w:color="000000"/>
              <w:left w:val="single" w:sz="6" w:space="0" w:color="000000"/>
              <w:bottom w:val="single" w:sz="6" w:space="0" w:color="000000"/>
              <w:right w:val="single" w:sz="6" w:space="0" w:color="000000"/>
            </w:tcBorders>
          </w:tcPr>
          <w:p w14:paraId="2F936B1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01784</w:t>
            </w:r>
          </w:p>
        </w:tc>
        <w:tc>
          <w:tcPr>
            <w:tcW w:w="5255" w:type="dxa"/>
            <w:tcBorders>
              <w:top w:val="single" w:sz="6" w:space="0" w:color="000000"/>
              <w:left w:val="single" w:sz="6" w:space="0" w:color="000000"/>
              <w:bottom w:val="single" w:sz="6" w:space="0" w:color="000000"/>
              <w:right w:val="single" w:sz="6" w:space="0" w:color="000000"/>
            </w:tcBorders>
            <w:hideMark/>
          </w:tcPr>
          <w:p w14:paraId="457FBB54" w14:textId="77777777" w:rsidR="00CE2043" w:rsidRPr="00CE2043" w:rsidRDefault="00CE2043" w:rsidP="00CE2043">
            <w:pPr>
              <w:contextualSpacing/>
              <w:rPr>
                <w:rFonts w:eastAsia="Calibri" w:cs="Arial"/>
                <w:b/>
                <w:bCs/>
                <w:sz w:val="22"/>
                <w:szCs w:val="22"/>
              </w:rPr>
            </w:pPr>
            <w:r w:rsidRPr="00CE2043">
              <w:rPr>
                <w:rFonts w:eastAsia="Calibri" w:cs="Arial"/>
                <w:sz w:val="22"/>
                <w:szCs w:val="22"/>
              </w:rPr>
              <w:t xml:space="preserve">Trackman </w:t>
            </w:r>
          </w:p>
        </w:tc>
        <w:tc>
          <w:tcPr>
            <w:tcW w:w="1475" w:type="dxa"/>
            <w:tcBorders>
              <w:top w:val="single" w:sz="6" w:space="0" w:color="000000"/>
              <w:left w:val="single" w:sz="6" w:space="0" w:color="000000"/>
              <w:bottom w:val="single" w:sz="6" w:space="0" w:color="000000"/>
              <w:right w:val="double" w:sz="6" w:space="0" w:color="000000"/>
            </w:tcBorders>
            <w:hideMark/>
          </w:tcPr>
          <w:p w14:paraId="50424FE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4</w:t>
            </w:r>
          </w:p>
        </w:tc>
      </w:tr>
      <w:tr w:rsidR="00CE2043" w:rsidRPr="00CE2043" w14:paraId="735F882F"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099364DA" w14:textId="77777777" w:rsidR="00CE2043" w:rsidRPr="00CE2043" w:rsidRDefault="00CE2043" w:rsidP="00CE2043">
            <w:pPr>
              <w:contextualSpacing/>
              <w:rPr>
                <w:rFonts w:eastAsia="Calibri" w:cs="Arial"/>
                <w:sz w:val="22"/>
                <w:szCs w:val="22"/>
              </w:rPr>
            </w:pPr>
            <w:r w:rsidRPr="00CE2043">
              <w:rPr>
                <w:rFonts w:eastAsia="Calibri" w:cs="Arial"/>
                <w:sz w:val="22"/>
                <w:szCs w:val="22"/>
              </w:rPr>
              <w:t>55</w:t>
            </w:r>
          </w:p>
        </w:tc>
        <w:tc>
          <w:tcPr>
            <w:tcW w:w="1135" w:type="dxa"/>
            <w:tcBorders>
              <w:top w:val="single" w:sz="6" w:space="0" w:color="000000"/>
              <w:left w:val="single" w:sz="6" w:space="0" w:color="000000"/>
              <w:bottom w:val="single" w:sz="6" w:space="0" w:color="000000"/>
              <w:right w:val="single" w:sz="6" w:space="0" w:color="000000"/>
            </w:tcBorders>
          </w:tcPr>
          <w:p w14:paraId="7690A69B"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01767</w:t>
            </w:r>
          </w:p>
        </w:tc>
        <w:tc>
          <w:tcPr>
            <w:tcW w:w="5255" w:type="dxa"/>
            <w:tcBorders>
              <w:top w:val="single" w:sz="6" w:space="0" w:color="000000"/>
              <w:left w:val="single" w:sz="6" w:space="0" w:color="000000"/>
              <w:bottom w:val="single" w:sz="6" w:space="0" w:color="000000"/>
              <w:right w:val="single" w:sz="6" w:space="0" w:color="000000"/>
            </w:tcBorders>
            <w:hideMark/>
          </w:tcPr>
          <w:p w14:paraId="265476FB" w14:textId="77777777" w:rsidR="00CE2043" w:rsidRPr="00CE2043" w:rsidRDefault="00CE2043" w:rsidP="00CE2043">
            <w:pPr>
              <w:contextualSpacing/>
              <w:rPr>
                <w:rFonts w:eastAsia="Calibri" w:cs="Arial"/>
                <w:sz w:val="22"/>
                <w:szCs w:val="22"/>
              </w:rPr>
            </w:pPr>
            <w:r w:rsidRPr="00CE2043">
              <w:rPr>
                <w:rFonts w:eastAsia="Calibri" w:cs="Arial"/>
                <w:sz w:val="22"/>
                <w:szCs w:val="22"/>
              </w:rPr>
              <w:t>Track Welder</w:t>
            </w:r>
          </w:p>
        </w:tc>
        <w:tc>
          <w:tcPr>
            <w:tcW w:w="1475" w:type="dxa"/>
            <w:tcBorders>
              <w:top w:val="single" w:sz="6" w:space="0" w:color="000000"/>
              <w:left w:val="single" w:sz="6" w:space="0" w:color="000000"/>
              <w:bottom w:val="single" w:sz="6" w:space="0" w:color="000000"/>
              <w:right w:val="double" w:sz="6" w:space="0" w:color="000000"/>
            </w:tcBorders>
            <w:hideMark/>
          </w:tcPr>
          <w:p w14:paraId="1165399A"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7</w:t>
            </w:r>
          </w:p>
        </w:tc>
      </w:tr>
      <w:tr w:rsidR="00CE2043" w:rsidRPr="00CE2043" w14:paraId="33928D3F"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32F8589A" w14:textId="77777777" w:rsidR="00CE2043" w:rsidRPr="00CE2043" w:rsidRDefault="00CE2043" w:rsidP="00CE2043">
            <w:pPr>
              <w:contextualSpacing/>
              <w:rPr>
                <w:rFonts w:eastAsia="Calibri" w:cs="Arial"/>
                <w:sz w:val="22"/>
                <w:szCs w:val="22"/>
              </w:rPr>
            </w:pPr>
            <w:r w:rsidRPr="00CE2043">
              <w:rPr>
                <w:rFonts w:eastAsia="Calibri" w:cs="Arial"/>
                <w:sz w:val="22"/>
                <w:szCs w:val="22"/>
              </w:rPr>
              <w:t>56</w:t>
            </w:r>
          </w:p>
        </w:tc>
        <w:tc>
          <w:tcPr>
            <w:tcW w:w="1135" w:type="dxa"/>
            <w:tcBorders>
              <w:top w:val="single" w:sz="6" w:space="0" w:color="000000"/>
              <w:left w:val="single" w:sz="6" w:space="0" w:color="000000"/>
              <w:bottom w:val="single" w:sz="6" w:space="0" w:color="000000"/>
              <w:right w:val="single" w:sz="6" w:space="0" w:color="000000"/>
            </w:tcBorders>
          </w:tcPr>
          <w:p w14:paraId="7C6BEA94"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03414</w:t>
            </w:r>
          </w:p>
        </w:tc>
        <w:tc>
          <w:tcPr>
            <w:tcW w:w="5255" w:type="dxa"/>
            <w:tcBorders>
              <w:top w:val="single" w:sz="6" w:space="0" w:color="000000"/>
              <w:left w:val="single" w:sz="6" w:space="0" w:color="000000"/>
              <w:bottom w:val="single" w:sz="6" w:space="0" w:color="000000"/>
              <w:right w:val="single" w:sz="6" w:space="0" w:color="000000"/>
            </w:tcBorders>
            <w:hideMark/>
          </w:tcPr>
          <w:p w14:paraId="5313196A" w14:textId="77777777" w:rsidR="00CE2043" w:rsidRPr="00CE2043" w:rsidRDefault="00CE2043" w:rsidP="00CE2043">
            <w:pPr>
              <w:contextualSpacing/>
              <w:rPr>
                <w:rFonts w:eastAsia="Calibri" w:cs="Arial"/>
                <w:sz w:val="22"/>
                <w:szCs w:val="22"/>
              </w:rPr>
            </w:pPr>
            <w:r w:rsidRPr="00CE2043">
              <w:rPr>
                <w:rFonts w:eastAsia="Calibri" w:cs="Arial"/>
                <w:sz w:val="22"/>
                <w:szCs w:val="22"/>
              </w:rPr>
              <w:t>Trainee Electro Mechanic</w:t>
            </w:r>
          </w:p>
        </w:tc>
        <w:tc>
          <w:tcPr>
            <w:tcW w:w="1475" w:type="dxa"/>
            <w:tcBorders>
              <w:top w:val="single" w:sz="6" w:space="0" w:color="000000"/>
              <w:left w:val="single" w:sz="6" w:space="0" w:color="000000"/>
              <w:bottom w:val="single" w:sz="6" w:space="0" w:color="000000"/>
              <w:right w:val="double" w:sz="6" w:space="0" w:color="000000"/>
            </w:tcBorders>
          </w:tcPr>
          <w:p w14:paraId="1EC2D5D8" w14:textId="77777777" w:rsidR="00CE2043" w:rsidRPr="00CE2043" w:rsidRDefault="00CE2043" w:rsidP="00CE2043">
            <w:pPr>
              <w:contextualSpacing/>
              <w:jc w:val="center"/>
              <w:rPr>
                <w:rFonts w:eastAsia="Calibri" w:cs="Arial"/>
                <w:sz w:val="22"/>
                <w:szCs w:val="22"/>
              </w:rPr>
            </w:pPr>
          </w:p>
        </w:tc>
      </w:tr>
      <w:tr w:rsidR="00CE2043" w:rsidRPr="00CE2043" w14:paraId="7F0BD333" w14:textId="77777777" w:rsidTr="00FB7DC8">
        <w:tc>
          <w:tcPr>
            <w:tcW w:w="1530" w:type="dxa"/>
            <w:tcBorders>
              <w:top w:val="single" w:sz="6" w:space="0" w:color="000000"/>
              <w:left w:val="double" w:sz="6" w:space="0" w:color="000000"/>
              <w:bottom w:val="single" w:sz="6" w:space="0" w:color="000000"/>
              <w:right w:val="single" w:sz="6" w:space="0" w:color="000000"/>
            </w:tcBorders>
            <w:hideMark/>
          </w:tcPr>
          <w:p w14:paraId="18417232" w14:textId="77777777" w:rsidR="00CE2043" w:rsidRPr="00CE2043" w:rsidRDefault="00CE2043" w:rsidP="00CE2043">
            <w:pPr>
              <w:contextualSpacing/>
              <w:rPr>
                <w:rFonts w:eastAsia="Calibri" w:cs="Arial"/>
                <w:sz w:val="22"/>
                <w:szCs w:val="22"/>
              </w:rPr>
            </w:pPr>
            <w:r w:rsidRPr="00CE2043">
              <w:rPr>
                <w:rFonts w:eastAsia="Calibri" w:cs="Arial"/>
                <w:sz w:val="22"/>
                <w:szCs w:val="22"/>
              </w:rPr>
              <w:t>57</w:t>
            </w:r>
          </w:p>
        </w:tc>
        <w:tc>
          <w:tcPr>
            <w:tcW w:w="1135" w:type="dxa"/>
            <w:tcBorders>
              <w:top w:val="single" w:sz="6" w:space="0" w:color="000000"/>
              <w:left w:val="single" w:sz="6" w:space="0" w:color="000000"/>
              <w:bottom w:val="single" w:sz="6" w:space="0" w:color="000000"/>
              <w:right w:val="single" w:sz="6" w:space="0" w:color="000000"/>
            </w:tcBorders>
          </w:tcPr>
          <w:p w14:paraId="21C6A682"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01717</w:t>
            </w:r>
          </w:p>
        </w:tc>
        <w:tc>
          <w:tcPr>
            <w:tcW w:w="5255" w:type="dxa"/>
            <w:tcBorders>
              <w:top w:val="single" w:sz="6" w:space="0" w:color="000000"/>
              <w:left w:val="single" w:sz="6" w:space="0" w:color="000000"/>
              <w:bottom w:val="single" w:sz="6" w:space="0" w:color="000000"/>
              <w:right w:val="single" w:sz="6" w:space="0" w:color="000000"/>
            </w:tcBorders>
            <w:hideMark/>
          </w:tcPr>
          <w:p w14:paraId="5CEE817F" w14:textId="77777777" w:rsidR="00CE2043" w:rsidRPr="00CE2043" w:rsidRDefault="00CE2043" w:rsidP="00CE2043">
            <w:pPr>
              <w:contextualSpacing/>
              <w:rPr>
                <w:rFonts w:eastAsia="Calibri" w:cs="Arial"/>
                <w:sz w:val="22"/>
                <w:szCs w:val="22"/>
              </w:rPr>
            </w:pPr>
            <w:r w:rsidRPr="00CE2043">
              <w:rPr>
                <w:rFonts w:eastAsia="Calibri" w:cs="Arial"/>
                <w:sz w:val="22"/>
                <w:szCs w:val="22"/>
              </w:rPr>
              <w:t>Upholsterer</w:t>
            </w:r>
          </w:p>
        </w:tc>
        <w:tc>
          <w:tcPr>
            <w:tcW w:w="1475" w:type="dxa"/>
            <w:tcBorders>
              <w:top w:val="single" w:sz="6" w:space="0" w:color="000000"/>
              <w:left w:val="single" w:sz="6" w:space="0" w:color="000000"/>
              <w:bottom w:val="single" w:sz="6" w:space="0" w:color="000000"/>
              <w:right w:val="double" w:sz="6" w:space="0" w:color="000000"/>
            </w:tcBorders>
            <w:hideMark/>
          </w:tcPr>
          <w:p w14:paraId="44EACEC9" w14:textId="77777777" w:rsidR="00CE2043" w:rsidRPr="00CE2043" w:rsidRDefault="00CE2043" w:rsidP="00CE2043">
            <w:pPr>
              <w:contextualSpacing/>
              <w:jc w:val="center"/>
              <w:rPr>
                <w:rFonts w:eastAsia="Calibri" w:cs="Arial"/>
                <w:sz w:val="22"/>
                <w:szCs w:val="22"/>
              </w:rPr>
            </w:pPr>
            <w:r w:rsidRPr="00CE2043">
              <w:rPr>
                <w:rFonts w:eastAsia="Calibri" w:cs="Arial"/>
                <w:sz w:val="22"/>
                <w:szCs w:val="22"/>
              </w:rPr>
              <w:t>MSS 8</w:t>
            </w:r>
          </w:p>
        </w:tc>
      </w:tr>
    </w:tbl>
    <w:p w14:paraId="4EC85A89" w14:textId="77777777" w:rsidR="00F4397D" w:rsidRDefault="00F4397D" w:rsidP="00454275"/>
    <w:p w14:paraId="2DB92E53" w14:textId="3D30F77B" w:rsidR="003267FE" w:rsidRPr="003267FE" w:rsidRDefault="003267FE" w:rsidP="00454275">
      <w:pPr>
        <w:rPr>
          <w:b/>
          <w:bCs/>
          <w:i/>
          <w:iCs/>
        </w:rPr>
      </w:pPr>
      <w:r>
        <w:tab/>
      </w:r>
      <w:r w:rsidRPr="003267FE">
        <w:rPr>
          <w:b/>
          <w:bCs/>
          <w:i/>
          <w:iCs/>
        </w:rPr>
        <w:t>The above grid is housekeeping.</w:t>
      </w:r>
    </w:p>
    <w:p w14:paraId="61AF4668" w14:textId="0A777272" w:rsidR="00CC4F9A" w:rsidRDefault="00CC4F9A" w:rsidP="00BC3F57">
      <w:pPr>
        <w:tabs>
          <w:tab w:val="left" w:pos="1005"/>
        </w:tabs>
        <w:jc w:val="both"/>
        <w:rPr>
          <w:rFonts w:cs="Arial"/>
          <w:u w:val="single"/>
        </w:rPr>
      </w:pPr>
    </w:p>
    <w:p w14:paraId="236E2747" w14:textId="3A86533F" w:rsidR="00CC4F9A" w:rsidRPr="00454275" w:rsidRDefault="008A3A85" w:rsidP="00454275">
      <w:pPr>
        <w:tabs>
          <w:tab w:val="left" w:pos="1005"/>
        </w:tabs>
        <w:jc w:val="center"/>
        <w:rPr>
          <w:rFonts w:cs="Arial"/>
          <w:sz w:val="28"/>
          <w:szCs w:val="22"/>
          <w:u w:val="single"/>
        </w:rPr>
      </w:pPr>
      <w:r w:rsidRPr="00454275">
        <w:rPr>
          <w:rFonts w:cs="Arial"/>
          <w:sz w:val="28"/>
          <w:szCs w:val="22"/>
          <w:u w:val="single"/>
        </w:rPr>
        <w:t>LETTERS OF UNDERSTANDING</w:t>
      </w:r>
      <w:r w:rsidR="00D45635" w:rsidRPr="00454275">
        <w:rPr>
          <w:rFonts w:cs="Arial"/>
          <w:sz w:val="28"/>
          <w:szCs w:val="22"/>
          <w:u w:val="single"/>
        </w:rPr>
        <w:t xml:space="preserve"> (LOUs)</w:t>
      </w:r>
    </w:p>
    <w:p w14:paraId="132BA6C5" w14:textId="458E686D" w:rsidR="008A3A85" w:rsidRDefault="008A3A85" w:rsidP="00D45635">
      <w:pPr>
        <w:tabs>
          <w:tab w:val="left" w:pos="2746"/>
        </w:tabs>
        <w:jc w:val="both"/>
        <w:rPr>
          <w:rFonts w:cs="Arial"/>
          <w:u w:val="single"/>
        </w:rPr>
      </w:pPr>
    </w:p>
    <w:p w14:paraId="04293E91" w14:textId="27955612" w:rsidR="00D45635" w:rsidRDefault="00D45635" w:rsidP="00F54583">
      <w:pPr>
        <w:tabs>
          <w:tab w:val="left" w:pos="1005"/>
          <w:tab w:val="left" w:pos="8506"/>
        </w:tabs>
        <w:jc w:val="both"/>
        <w:rPr>
          <w:rFonts w:cs="Arial"/>
          <w:u w:val="single"/>
        </w:rPr>
      </w:pPr>
      <w:r>
        <w:rPr>
          <w:rFonts w:cs="Arial"/>
          <w:u w:val="single"/>
        </w:rPr>
        <w:t>(ALL LOU #s BELOW ARE AS APPEARS IN THE 2018-21 ATU 583 CBA)</w:t>
      </w:r>
    </w:p>
    <w:p w14:paraId="2713C55C" w14:textId="3C872593" w:rsidR="00F54583" w:rsidRDefault="00F54583" w:rsidP="00F54583">
      <w:pPr>
        <w:tabs>
          <w:tab w:val="left" w:pos="1005"/>
          <w:tab w:val="left" w:pos="8506"/>
        </w:tabs>
        <w:jc w:val="both"/>
        <w:rPr>
          <w:rFonts w:cs="Arial"/>
          <w:u w:val="single"/>
        </w:rPr>
      </w:pPr>
    </w:p>
    <w:p w14:paraId="001C3601" w14:textId="4C55F022" w:rsidR="00B171C2" w:rsidRPr="00237A3D" w:rsidRDefault="00F54583" w:rsidP="00B171C2">
      <w:pPr>
        <w:spacing w:after="200" w:line="276" w:lineRule="auto"/>
        <w:rPr>
          <w:b/>
          <w:bCs/>
        </w:rPr>
      </w:pPr>
      <w:r w:rsidRPr="00F54583">
        <w:rPr>
          <w:rFonts w:cs="Arial"/>
          <w:bCs/>
          <w:szCs w:val="24"/>
          <w:u w:val="single"/>
        </w:rPr>
        <w:t xml:space="preserve">Letters of Understanding </w:t>
      </w:r>
      <w:r w:rsidR="00C518A7" w:rsidRPr="00127AA9">
        <w:rPr>
          <w:u w:val="single"/>
        </w:rPr>
        <w:t xml:space="preserve">#1, </w:t>
      </w:r>
      <w:r w:rsidRPr="00F54583">
        <w:rPr>
          <w:rFonts w:cs="Arial"/>
          <w:bCs/>
          <w:szCs w:val="24"/>
          <w:u w:val="single"/>
        </w:rPr>
        <w:t xml:space="preserve">2, 3, </w:t>
      </w:r>
      <w:r w:rsidR="00C518A7">
        <w:rPr>
          <w:rFonts w:cs="Arial"/>
          <w:bCs/>
          <w:szCs w:val="24"/>
          <w:u w:val="single"/>
        </w:rPr>
        <w:t xml:space="preserve">4, 5, </w:t>
      </w:r>
      <w:r w:rsidRPr="00F54583">
        <w:rPr>
          <w:rFonts w:cs="Arial"/>
          <w:bCs/>
          <w:szCs w:val="24"/>
          <w:u w:val="single"/>
        </w:rPr>
        <w:t>6,</w:t>
      </w:r>
      <w:r w:rsidR="00C518A7">
        <w:rPr>
          <w:rFonts w:cs="Arial"/>
          <w:bCs/>
          <w:szCs w:val="24"/>
          <w:u w:val="single"/>
        </w:rPr>
        <w:t xml:space="preserve"> </w:t>
      </w:r>
      <w:r w:rsidR="00235A9D">
        <w:rPr>
          <w:rFonts w:cs="Arial"/>
          <w:bCs/>
          <w:szCs w:val="24"/>
          <w:u w:val="single"/>
        </w:rPr>
        <w:t>8</w:t>
      </w:r>
      <w:r w:rsidR="00C518A7">
        <w:rPr>
          <w:rFonts w:cs="Arial"/>
          <w:bCs/>
          <w:szCs w:val="24"/>
          <w:u w:val="single"/>
        </w:rPr>
        <w:t>,</w:t>
      </w:r>
      <w:r w:rsidRPr="00F54583">
        <w:rPr>
          <w:rFonts w:cs="Arial"/>
          <w:bCs/>
          <w:szCs w:val="24"/>
          <w:u w:val="single"/>
        </w:rPr>
        <w:t xml:space="preserve"> 9, 10,</w:t>
      </w:r>
      <w:r w:rsidR="00983AAB">
        <w:rPr>
          <w:rFonts w:cs="Arial"/>
          <w:bCs/>
          <w:szCs w:val="24"/>
          <w:u w:val="single"/>
        </w:rPr>
        <w:t xml:space="preserve"> 11,</w:t>
      </w:r>
      <w:r w:rsidR="00C518A7">
        <w:rPr>
          <w:rFonts w:cs="Arial"/>
          <w:bCs/>
          <w:szCs w:val="24"/>
          <w:u w:val="single"/>
        </w:rPr>
        <w:t xml:space="preserve"> 12, 13,</w:t>
      </w:r>
      <w:r w:rsidR="00983AAB">
        <w:rPr>
          <w:rFonts w:cs="Arial"/>
          <w:bCs/>
          <w:szCs w:val="24"/>
          <w:u w:val="single"/>
        </w:rPr>
        <w:t xml:space="preserve"> 16,</w:t>
      </w:r>
      <w:r w:rsidR="00C518A7">
        <w:rPr>
          <w:rFonts w:cs="Arial"/>
          <w:bCs/>
          <w:szCs w:val="24"/>
          <w:u w:val="single"/>
        </w:rPr>
        <w:t xml:space="preserve"> 18,</w:t>
      </w:r>
      <w:r w:rsidRPr="00F54583">
        <w:rPr>
          <w:rFonts w:cs="Arial"/>
          <w:bCs/>
          <w:szCs w:val="24"/>
          <w:u w:val="single"/>
        </w:rPr>
        <w:t xml:space="preserve"> 19, 22, 23, </w:t>
      </w:r>
      <w:r w:rsidR="00C518A7">
        <w:rPr>
          <w:rFonts w:cs="Arial"/>
          <w:bCs/>
          <w:szCs w:val="24"/>
          <w:u w:val="single"/>
        </w:rPr>
        <w:t xml:space="preserve">24, 25, </w:t>
      </w:r>
      <w:r w:rsidRPr="00F54583">
        <w:rPr>
          <w:rFonts w:cs="Arial"/>
          <w:bCs/>
          <w:szCs w:val="24"/>
          <w:u w:val="single"/>
        </w:rPr>
        <w:t>26 and 27</w:t>
      </w:r>
    </w:p>
    <w:p w14:paraId="55506BA0" w14:textId="77777777" w:rsidR="00B171C2" w:rsidRPr="00237A3D" w:rsidRDefault="00B171C2" w:rsidP="00B171C2">
      <w:pPr>
        <w:spacing w:after="200" w:line="276" w:lineRule="auto"/>
        <w:rPr>
          <w:b/>
          <w:bCs/>
        </w:rPr>
      </w:pPr>
      <w:r w:rsidRPr="00237A3D">
        <w:rPr>
          <w:b/>
          <w:bCs/>
        </w:rPr>
        <w:t>Delete the following Letters of Understanding</w:t>
      </w:r>
    </w:p>
    <w:p w14:paraId="093DB9DD" w14:textId="77777777" w:rsidR="00B171C2" w:rsidRDefault="00B171C2" w:rsidP="00B171C2">
      <w:pPr>
        <w:spacing w:after="200" w:line="276" w:lineRule="auto"/>
      </w:pPr>
      <w:r>
        <w:t xml:space="preserve">LOU #7 – RE: 4-DAY WORKWEEK FOR LRV PM SHIFT SERVICE LANE EMPLOYEES – 02/10/18 </w:t>
      </w:r>
    </w:p>
    <w:p w14:paraId="201001E5" w14:textId="77777777" w:rsidR="00B171C2" w:rsidRDefault="00B171C2" w:rsidP="00B171C2">
      <w:pPr>
        <w:spacing w:after="200" w:line="276" w:lineRule="auto"/>
      </w:pPr>
      <w:r>
        <w:t>LOU #14 – RE: 4-DAY WORKWEEK SPRING GARDENS AND VICTORIA PARK</w:t>
      </w:r>
    </w:p>
    <w:p w14:paraId="4CF1F0E6" w14:textId="02EFC805" w:rsidR="00F54583" w:rsidRDefault="000C6B5A" w:rsidP="00F54583">
      <w:pPr>
        <w:rPr>
          <w:rFonts w:cs="Arial"/>
          <w:bCs/>
          <w:szCs w:val="24"/>
        </w:rPr>
      </w:pPr>
      <w:r w:rsidRPr="00127AA9">
        <w:rPr>
          <w:rFonts w:cs="Arial"/>
          <w:bCs/>
          <w:szCs w:val="24"/>
        </w:rPr>
        <w:t xml:space="preserve">LOU #15 – RE: </w:t>
      </w:r>
      <w:proofErr w:type="spellStart"/>
      <w:r w:rsidRPr="00127AA9">
        <w:rPr>
          <w:rFonts w:cs="Arial"/>
          <w:bCs/>
          <w:szCs w:val="24"/>
        </w:rPr>
        <w:t>MultiNova</w:t>
      </w:r>
      <w:proofErr w:type="spellEnd"/>
      <w:r w:rsidRPr="00127AA9">
        <w:rPr>
          <w:rFonts w:cs="Arial"/>
          <w:bCs/>
          <w:szCs w:val="24"/>
        </w:rPr>
        <w:t xml:space="preserve"> and </w:t>
      </w:r>
      <w:proofErr w:type="gramStart"/>
      <w:r w:rsidRPr="00127AA9">
        <w:rPr>
          <w:rFonts w:cs="Arial"/>
          <w:bCs/>
          <w:szCs w:val="24"/>
        </w:rPr>
        <w:t>Red Light Camera</w:t>
      </w:r>
      <w:proofErr w:type="gramEnd"/>
      <w:r w:rsidRPr="00127AA9">
        <w:rPr>
          <w:rFonts w:cs="Arial"/>
          <w:bCs/>
          <w:szCs w:val="24"/>
        </w:rPr>
        <w:t xml:space="preserve"> Tickets</w:t>
      </w:r>
    </w:p>
    <w:p w14:paraId="43D906C3" w14:textId="77E5415A" w:rsidR="001D4227" w:rsidRDefault="001D4227" w:rsidP="00F54583">
      <w:pPr>
        <w:rPr>
          <w:rFonts w:cs="Arial"/>
          <w:bCs/>
          <w:szCs w:val="24"/>
        </w:rPr>
      </w:pPr>
    </w:p>
    <w:p w14:paraId="31091AB9" w14:textId="5179CB94" w:rsidR="001D4227" w:rsidRDefault="001D4227" w:rsidP="00F54583">
      <w:pPr>
        <w:rPr>
          <w:rFonts w:cs="Arial"/>
          <w:bCs/>
          <w:szCs w:val="24"/>
        </w:rPr>
      </w:pPr>
      <w:r>
        <w:rPr>
          <w:rFonts w:cs="Arial"/>
          <w:bCs/>
          <w:szCs w:val="24"/>
        </w:rPr>
        <w:t>LOU #20 – RE: Outside Maintenance Seniority List</w:t>
      </w:r>
    </w:p>
    <w:p w14:paraId="4883D165" w14:textId="049751D4" w:rsidR="001D4227" w:rsidRDefault="001D4227" w:rsidP="00F54583">
      <w:pPr>
        <w:rPr>
          <w:rFonts w:cs="Arial"/>
          <w:bCs/>
          <w:szCs w:val="24"/>
        </w:rPr>
      </w:pPr>
    </w:p>
    <w:p w14:paraId="3C2AF560" w14:textId="357ACDAE" w:rsidR="001D4227" w:rsidRPr="00127AA9" w:rsidRDefault="001D4227" w:rsidP="00F54583">
      <w:pPr>
        <w:rPr>
          <w:rFonts w:cs="Arial"/>
          <w:bCs/>
          <w:szCs w:val="24"/>
        </w:rPr>
      </w:pPr>
      <w:r>
        <w:rPr>
          <w:rFonts w:cs="Arial"/>
          <w:bCs/>
          <w:szCs w:val="24"/>
        </w:rPr>
        <w:t xml:space="preserve">LOU #21 – RE: Reclassification of Station Cleaner and Maintenance </w:t>
      </w:r>
      <w:proofErr w:type="spellStart"/>
      <w:r>
        <w:rPr>
          <w:rFonts w:cs="Arial"/>
          <w:bCs/>
          <w:szCs w:val="24"/>
        </w:rPr>
        <w:t>Labourer</w:t>
      </w:r>
      <w:proofErr w:type="spellEnd"/>
      <w:r>
        <w:rPr>
          <w:rFonts w:cs="Arial"/>
          <w:bCs/>
          <w:szCs w:val="24"/>
        </w:rPr>
        <w:t xml:space="preserve"> Positions</w:t>
      </w:r>
    </w:p>
    <w:p w14:paraId="78B37746" w14:textId="77777777" w:rsidR="00F54583" w:rsidRPr="00F54583" w:rsidRDefault="00F54583" w:rsidP="00F54583">
      <w:pPr>
        <w:rPr>
          <w:rFonts w:cs="Arial"/>
          <w:szCs w:val="24"/>
        </w:rPr>
      </w:pPr>
    </w:p>
    <w:p w14:paraId="17F3C2D3" w14:textId="77777777" w:rsidR="00F54583" w:rsidRPr="00F54583" w:rsidRDefault="00F54583" w:rsidP="00F54583">
      <w:pPr>
        <w:rPr>
          <w:rFonts w:cs="Arial"/>
          <w:szCs w:val="24"/>
        </w:rPr>
      </w:pPr>
      <w:r w:rsidRPr="00F54583">
        <w:rPr>
          <w:rFonts w:cs="Arial"/>
          <w:szCs w:val="24"/>
        </w:rPr>
        <w:t>The parties agree to renew the following Letters of Understanding and revise date formatting and move to bottom of letter and add ‘last revised date’ as listed below. Where no dates have been identified in the Letter, ‘last revised date’ will be added as above. Renew/revise as follows:</w:t>
      </w:r>
    </w:p>
    <w:p w14:paraId="7D85DF02" w14:textId="77777777" w:rsidR="00F54583" w:rsidRPr="00F54583" w:rsidRDefault="00F54583" w:rsidP="00F54583">
      <w:pPr>
        <w:rPr>
          <w:rFonts w:cs="Arial"/>
          <w:szCs w:val="24"/>
        </w:rPr>
      </w:pPr>
    </w:p>
    <w:p w14:paraId="13C93F13" w14:textId="77777777" w:rsidR="00F54583" w:rsidRPr="00F54583" w:rsidRDefault="00F54583" w:rsidP="00F54583">
      <w:pPr>
        <w:rPr>
          <w:rFonts w:cs="Arial"/>
          <w:b/>
          <w:bCs/>
          <w:szCs w:val="24"/>
        </w:rPr>
      </w:pPr>
      <w:r w:rsidRPr="00F54583">
        <w:rPr>
          <w:rFonts w:cs="Arial"/>
          <w:szCs w:val="24"/>
        </w:rPr>
        <w:t xml:space="preserve">Letter # 2 – Re: Educational Requirements for New Apprentices – </w:t>
      </w:r>
      <w:r w:rsidRPr="00F54583">
        <w:rPr>
          <w:rFonts w:cs="Arial"/>
          <w:strike/>
          <w:szCs w:val="24"/>
        </w:rPr>
        <w:t xml:space="preserve">78/06/21 </w:t>
      </w:r>
      <w:r w:rsidRPr="00F54583">
        <w:rPr>
          <w:rFonts w:cs="Arial"/>
          <w:b/>
          <w:bCs/>
          <w:szCs w:val="24"/>
        </w:rPr>
        <w:t>Last Revised Date of June 21, 1978</w:t>
      </w:r>
    </w:p>
    <w:p w14:paraId="2A856C62" w14:textId="77777777" w:rsidR="00F54583" w:rsidRPr="00F54583" w:rsidRDefault="00F54583" w:rsidP="00F54583">
      <w:pPr>
        <w:rPr>
          <w:rFonts w:cs="Arial"/>
          <w:b/>
          <w:bCs/>
          <w:szCs w:val="24"/>
        </w:rPr>
      </w:pPr>
      <w:r w:rsidRPr="00F54583">
        <w:rPr>
          <w:rFonts w:cs="Arial"/>
          <w:szCs w:val="24"/>
        </w:rPr>
        <w:t xml:space="preserve">Letter # 3 – Re: Eligibility Lists (For Purpose of Relieving Only for Journeyman II, </w:t>
      </w:r>
      <w:proofErr w:type="spellStart"/>
      <w:r w:rsidRPr="00F54583">
        <w:rPr>
          <w:rFonts w:cs="Arial"/>
          <w:szCs w:val="24"/>
        </w:rPr>
        <w:t>Leadhand</w:t>
      </w:r>
      <w:proofErr w:type="spellEnd"/>
      <w:r w:rsidRPr="00F54583">
        <w:rPr>
          <w:rFonts w:cs="Arial"/>
          <w:szCs w:val="24"/>
        </w:rPr>
        <w:t xml:space="preserve">, or Equivalent Position) – </w:t>
      </w:r>
      <w:r w:rsidRPr="00F54583">
        <w:rPr>
          <w:rFonts w:cs="Arial"/>
          <w:strike/>
          <w:szCs w:val="24"/>
        </w:rPr>
        <w:t>02/02/01</w:t>
      </w:r>
      <w:r w:rsidRPr="00F54583">
        <w:rPr>
          <w:rFonts w:cs="Arial"/>
          <w:szCs w:val="24"/>
        </w:rPr>
        <w:t xml:space="preserve"> </w:t>
      </w:r>
      <w:r w:rsidRPr="00F54583">
        <w:rPr>
          <w:rFonts w:cs="Arial"/>
          <w:b/>
          <w:bCs/>
          <w:szCs w:val="24"/>
        </w:rPr>
        <w:t>February 1, 2002</w:t>
      </w:r>
    </w:p>
    <w:p w14:paraId="5B9BB315" w14:textId="77777777" w:rsidR="00F54583" w:rsidRPr="00F54583" w:rsidRDefault="00F54583" w:rsidP="00F54583">
      <w:pPr>
        <w:rPr>
          <w:rFonts w:cs="Arial"/>
          <w:b/>
          <w:bCs/>
          <w:szCs w:val="24"/>
        </w:rPr>
      </w:pPr>
      <w:r w:rsidRPr="00F54583">
        <w:rPr>
          <w:rFonts w:cs="Arial"/>
          <w:szCs w:val="24"/>
        </w:rPr>
        <w:t xml:space="preserve">Letter # 6 – 4-Day Workweek for LRT – Track &amp; Way Employees – </w:t>
      </w:r>
      <w:r w:rsidRPr="00F54583">
        <w:rPr>
          <w:rFonts w:cs="Arial"/>
          <w:strike/>
          <w:szCs w:val="24"/>
        </w:rPr>
        <w:t>02/10/07</w:t>
      </w:r>
      <w:r w:rsidRPr="00F54583">
        <w:rPr>
          <w:rFonts w:cs="Arial"/>
          <w:szCs w:val="24"/>
        </w:rPr>
        <w:t xml:space="preserve"> </w:t>
      </w:r>
      <w:r w:rsidRPr="00F54583">
        <w:rPr>
          <w:rFonts w:cs="Arial"/>
          <w:b/>
          <w:bCs/>
          <w:szCs w:val="24"/>
        </w:rPr>
        <w:t>October 7, 2002</w:t>
      </w:r>
    </w:p>
    <w:p w14:paraId="7F321167" w14:textId="77777777" w:rsidR="00F54583" w:rsidRPr="00F54583" w:rsidRDefault="00F54583" w:rsidP="00F54583">
      <w:pPr>
        <w:rPr>
          <w:rFonts w:cs="Arial"/>
          <w:b/>
          <w:bCs/>
          <w:szCs w:val="24"/>
        </w:rPr>
      </w:pPr>
      <w:r w:rsidRPr="00F54583">
        <w:rPr>
          <w:rFonts w:cs="Arial"/>
          <w:szCs w:val="24"/>
        </w:rPr>
        <w:t xml:space="preserve">Letter # 9 – Re: Office Employees Vacation Entitlements Usage </w:t>
      </w:r>
      <w:r w:rsidRPr="00F54583">
        <w:rPr>
          <w:rFonts w:cs="Arial"/>
          <w:strike/>
          <w:szCs w:val="24"/>
        </w:rPr>
        <w:t>– 03/06/04</w:t>
      </w:r>
      <w:r w:rsidRPr="00F54583">
        <w:rPr>
          <w:rFonts w:cs="Arial"/>
          <w:szCs w:val="24"/>
        </w:rPr>
        <w:t xml:space="preserve"> </w:t>
      </w:r>
      <w:r w:rsidRPr="00F54583">
        <w:rPr>
          <w:rFonts w:cs="Arial"/>
          <w:b/>
          <w:bCs/>
          <w:szCs w:val="24"/>
        </w:rPr>
        <w:t>June 4, 2003</w:t>
      </w:r>
    </w:p>
    <w:p w14:paraId="3ED2A862" w14:textId="77777777" w:rsidR="00F54583" w:rsidRPr="00F54583" w:rsidRDefault="00F54583" w:rsidP="00F54583">
      <w:pPr>
        <w:rPr>
          <w:rFonts w:cs="Arial"/>
          <w:b/>
          <w:bCs/>
          <w:szCs w:val="24"/>
        </w:rPr>
      </w:pPr>
      <w:r w:rsidRPr="00F54583">
        <w:rPr>
          <w:rFonts w:cs="Arial"/>
          <w:szCs w:val="24"/>
        </w:rPr>
        <w:t xml:space="preserve">Letter # 10 – 100 SECTION A – 111 Permanent, Probationary and Temporary Employees – </w:t>
      </w:r>
      <w:r w:rsidRPr="00F54583">
        <w:rPr>
          <w:rFonts w:cs="Arial"/>
          <w:strike/>
          <w:szCs w:val="24"/>
        </w:rPr>
        <w:t xml:space="preserve">07/06/04 </w:t>
      </w:r>
      <w:r w:rsidRPr="00F54583">
        <w:rPr>
          <w:rFonts w:cs="Arial"/>
          <w:b/>
          <w:bCs/>
          <w:szCs w:val="24"/>
        </w:rPr>
        <w:t>June 4, 2007</w:t>
      </w:r>
    </w:p>
    <w:p w14:paraId="32929D21" w14:textId="77777777" w:rsidR="00F54583" w:rsidRPr="00F54583" w:rsidRDefault="00F54583" w:rsidP="00F54583">
      <w:pPr>
        <w:rPr>
          <w:rFonts w:cs="Arial"/>
          <w:szCs w:val="24"/>
        </w:rPr>
      </w:pPr>
      <w:r w:rsidRPr="00F54583">
        <w:rPr>
          <w:rFonts w:cs="Arial"/>
          <w:szCs w:val="24"/>
        </w:rPr>
        <w:t>Letter # 19 – Re: Relief Schedulers</w:t>
      </w:r>
    </w:p>
    <w:p w14:paraId="3DA2D98C" w14:textId="77777777" w:rsidR="00F54583" w:rsidRPr="00F54583" w:rsidRDefault="00F54583" w:rsidP="00F54583">
      <w:pPr>
        <w:rPr>
          <w:rFonts w:cs="Arial"/>
          <w:szCs w:val="24"/>
        </w:rPr>
      </w:pPr>
      <w:r w:rsidRPr="00F54583">
        <w:rPr>
          <w:rFonts w:cs="Arial"/>
          <w:szCs w:val="24"/>
        </w:rPr>
        <w:t>Letter # 22 – Re: Vacation Pay-out</w:t>
      </w:r>
    </w:p>
    <w:p w14:paraId="2B80B28B" w14:textId="77777777" w:rsidR="00F54583" w:rsidRPr="00F54583" w:rsidRDefault="00F54583" w:rsidP="00F54583">
      <w:pPr>
        <w:rPr>
          <w:rFonts w:cs="Arial"/>
          <w:szCs w:val="24"/>
        </w:rPr>
      </w:pPr>
      <w:r w:rsidRPr="00F54583">
        <w:rPr>
          <w:rFonts w:cs="Arial"/>
          <w:szCs w:val="24"/>
        </w:rPr>
        <w:t>Letter # 23 – Re: Suspensions Pending Investigation</w:t>
      </w:r>
    </w:p>
    <w:p w14:paraId="034E3A71" w14:textId="77777777" w:rsidR="00F54583" w:rsidRPr="00F54583" w:rsidRDefault="00F54583" w:rsidP="00F54583">
      <w:pPr>
        <w:rPr>
          <w:rFonts w:cs="Arial"/>
          <w:szCs w:val="24"/>
        </w:rPr>
      </w:pPr>
      <w:r w:rsidRPr="00F54583">
        <w:rPr>
          <w:rFonts w:cs="Arial"/>
          <w:szCs w:val="24"/>
        </w:rPr>
        <w:t>Letter # 26 – Re: Calgary Transit Fleet Maintenance Sign Up</w:t>
      </w:r>
    </w:p>
    <w:p w14:paraId="6B24C083" w14:textId="77777777" w:rsidR="00F54583" w:rsidRPr="00F54583" w:rsidRDefault="00F54583" w:rsidP="00F54583">
      <w:pPr>
        <w:rPr>
          <w:rFonts w:cs="Arial"/>
          <w:szCs w:val="24"/>
        </w:rPr>
      </w:pPr>
      <w:r w:rsidRPr="00F54583">
        <w:rPr>
          <w:rFonts w:cs="Arial"/>
          <w:szCs w:val="24"/>
        </w:rPr>
        <w:t>Letter #27 – Re: Accessible Transit and Work Stoppages</w:t>
      </w:r>
    </w:p>
    <w:p w14:paraId="649B4EF2" w14:textId="77777777" w:rsidR="00F54583" w:rsidRDefault="00F54583" w:rsidP="00F54583">
      <w:pPr>
        <w:rPr>
          <w:rFonts w:cs="Arial"/>
          <w:bCs/>
          <w:szCs w:val="24"/>
          <w:u w:val="single"/>
        </w:rPr>
      </w:pPr>
    </w:p>
    <w:p w14:paraId="20EC2CBC" w14:textId="77777777" w:rsidR="00F54583" w:rsidRDefault="00F54583" w:rsidP="00F54583">
      <w:pPr>
        <w:rPr>
          <w:rFonts w:cs="Arial"/>
          <w:bCs/>
          <w:szCs w:val="24"/>
          <w:u w:val="single"/>
        </w:rPr>
      </w:pPr>
    </w:p>
    <w:p w14:paraId="42F10146" w14:textId="353081B1" w:rsidR="00F54583" w:rsidRPr="00F54583" w:rsidRDefault="00F54583" w:rsidP="00F54583">
      <w:pPr>
        <w:rPr>
          <w:rFonts w:cs="Arial"/>
          <w:bCs/>
          <w:szCs w:val="24"/>
          <w:u w:val="single"/>
        </w:rPr>
      </w:pPr>
      <w:r w:rsidRPr="00F54583">
        <w:rPr>
          <w:rFonts w:cs="Arial"/>
          <w:bCs/>
          <w:szCs w:val="24"/>
          <w:u w:val="single"/>
        </w:rPr>
        <w:t>BLANKET SIGN OFF (TO APPLY TO LOUs)</w:t>
      </w:r>
    </w:p>
    <w:p w14:paraId="22730F45" w14:textId="77777777" w:rsidR="00F54583" w:rsidRDefault="00F54583" w:rsidP="00F54583">
      <w:pPr>
        <w:rPr>
          <w:rFonts w:cs="Arial"/>
          <w:b/>
          <w:szCs w:val="24"/>
        </w:rPr>
      </w:pPr>
    </w:p>
    <w:p w14:paraId="3E697484" w14:textId="32CAA044" w:rsidR="00F54583" w:rsidRPr="00F54583" w:rsidRDefault="00F54583" w:rsidP="00F54583">
      <w:pPr>
        <w:rPr>
          <w:rFonts w:cs="Arial"/>
          <w:b/>
          <w:szCs w:val="24"/>
        </w:rPr>
      </w:pPr>
      <w:r w:rsidRPr="00F54583">
        <w:rPr>
          <w:rFonts w:cs="Arial"/>
          <w:b/>
          <w:szCs w:val="24"/>
        </w:rPr>
        <w:t>RE: SIGN OFF # 17 (City Proposal #42)</w:t>
      </w:r>
    </w:p>
    <w:p w14:paraId="6EA7BEF9" w14:textId="77777777" w:rsidR="00F54583" w:rsidRPr="00F54583" w:rsidRDefault="00F54583" w:rsidP="00F54583">
      <w:pPr>
        <w:rPr>
          <w:rFonts w:cs="Arial"/>
          <w:szCs w:val="24"/>
        </w:rPr>
      </w:pPr>
    </w:p>
    <w:p w14:paraId="34563A30" w14:textId="77777777" w:rsidR="00F54583" w:rsidRPr="00F54583" w:rsidRDefault="00F54583" w:rsidP="00F54583">
      <w:pPr>
        <w:numPr>
          <w:ilvl w:val="0"/>
          <w:numId w:val="11"/>
        </w:numPr>
        <w:contextualSpacing/>
        <w:jc w:val="both"/>
        <w:rPr>
          <w:rFonts w:cs="Arial"/>
          <w:szCs w:val="24"/>
        </w:rPr>
      </w:pPr>
      <w:r w:rsidRPr="00F54583">
        <w:rPr>
          <w:rFonts w:cs="Arial"/>
          <w:szCs w:val="24"/>
        </w:rPr>
        <w:t>The parties agree to revise the format of all Letters of Understanding (LOUs) in the Collective Agreement by removing the date of original signature from the title of each LOU (currently YY/MM/DD). The date shall be moved to the bottom of each LOU, in an updated format to read as ‘Originally signed 20XX MONTH YEAR’. Should a date not exist already on the LOU, or should the date be unclear as to the accurate Originally signed date, the parties shall work together to find and/or correct said date.</w:t>
      </w:r>
    </w:p>
    <w:p w14:paraId="6B031448" w14:textId="77777777" w:rsidR="00F54583" w:rsidRPr="00F54583" w:rsidRDefault="00F54583" w:rsidP="00F54583">
      <w:pPr>
        <w:ind w:left="720"/>
        <w:contextualSpacing/>
        <w:jc w:val="both"/>
        <w:rPr>
          <w:rFonts w:cs="Arial"/>
          <w:szCs w:val="24"/>
        </w:rPr>
      </w:pPr>
    </w:p>
    <w:p w14:paraId="61D1671E" w14:textId="0371189F" w:rsidR="00CE0AC6" w:rsidRPr="006149E6" w:rsidRDefault="00F54583" w:rsidP="006149E6">
      <w:pPr>
        <w:numPr>
          <w:ilvl w:val="0"/>
          <w:numId w:val="11"/>
        </w:numPr>
        <w:contextualSpacing/>
        <w:jc w:val="both"/>
        <w:rPr>
          <w:rFonts w:cs="Arial"/>
          <w:szCs w:val="24"/>
        </w:rPr>
      </w:pPr>
      <w:r w:rsidRPr="00F54583">
        <w:rPr>
          <w:rFonts w:cs="Arial"/>
          <w:szCs w:val="24"/>
        </w:rPr>
        <w:t>These changes to the LOUs will only be actioned and effective at the conclusion of this round of collective bargaining negotiations post-ratification.</w:t>
      </w:r>
    </w:p>
    <w:p w14:paraId="137403D5" w14:textId="790C5C3C" w:rsidR="00D45635" w:rsidRDefault="00D45635" w:rsidP="00BC3F57">
      <w:pPr>
        <w:tabs>
          <w:tab w:val="left" w:pos="1005"/>
        </w:tabs>
        <w:jc w:val="both"/>
        <w:rPr>
          <w:rFonts w:cs="Arial"/>
          <w:u w:val="single"/>
        </w:rPr>
      </w:pPr>
    </w:p>
    <w:p w14:paraId="6A3B5012" w14:textId="007BC07F" w:rsidR="00EA0E71" w:rsidRDefault="00EA0E71" w:rsidP="00BC3F57">
      <w:pPr>
        <w:tabs>
          <w:tab w:val="left" w:pos="1005"/>
        </w:tabs>
        <w:jc w:val="both"/>
        <w:rPr>
          <w:rFonts w:cs="Arial"/>
          <w:u w:val="single"/>
        </w:rPr>
      </w:pPr>
    </w:p>
    <w:p w14:paraId="26948894" w14:textId="7C5A5116" w:rsidR="00EA0E71" w:rsidRPr="007B2828" w:rsidRDefault="003267FE" w:rsidP="00526C49">
      <w:pPr>
        <w:tabs>
          <w:tab w:val="left" w:pos="1005"/>
        </w:tabs>
        <w:ind w:left="1005"/>
        <w:jc w:val="both"/>
        <w:rPr>
          <w:rFonts w:cs="Arial"/>
          <w:b/>
          <w:bCs/>
          <w:i/>
          <w:iCs/>
        </w:rPr>
      </w:pPr>
      <w:r w:rsidRPr="007B2828">
        <w:rPr>
          <w:rFonts w:cs="Arial"/>
          <w:b/>
          <w:bCs/>
          <w:i/>
          <w:iCs/>
        </w:rPr>
        <w:t>The update</w:t>
      </w:r>
      <w:r w:rsidR="007B2828" w:rsidRPr="007B2828">
        <w:rPr>
          <w:rFonts w:cs="Arial"/>
          <w:b/>
          <w:bCs/>
          <w:i/>
          <w:iCs/>
        </w:rPr>
        <w:t>s</w:t>
      </w:r>
      <w:r w:rsidRPr="007B2828">
        <w:rPr>
          <w:rFonts w:cs="Arial"/>
          <w:b/>
          <w:bCs/>
          <w:i/>
          <w:iCs/>
        </w:rPr>
        <w:t xml:space="preserve"> on the letters of understanding are housekeeping as a result of previous actions during the past term. This includes the deletion </w:t>
      </w:r>
      <w:r w:rsidR="007B2828" w:rsidRPr="007B2828">
        <w:rPr>
          <w:rFonts w:cs="Arial"/>
          <w:b/>
          <w:bCs/>
          <w:i/>
          <w:iCs/>
        </w:rPr>
        <w:t xml:space="preserve">of the </w:t>
      </w:r>
      <w:proofErr w:type="gramStart"/>
      <w:r w:rsidR="007B2828" w:rsidRPr="007B2828">
        <w:rPr>
          <w:rFonts w:cs="Arial"/>
          <w:b/>
          <w:bCs/>
          <w:i/>
          <w:iCs/>
        </w:rPr>
        <w:t>Red Light Camera</w:t>
      </w:r>
      <w:proofErr w:type="gramEnd"/>
      <w:r w:rsidR="007B2828" w:rsidRPr="007B2828">
        <w:rPr>
          <w:rFonts w:cs="Arial"/>
          <w:b/>
          <w:bCs/>
          <w:i/>
          <w:iCs/>
        </w:rPr>
        <w:t xml:space="preserve"> letter as this is covered under a corporate policy now. </w:t>
      </w:r>
    </w:p>
    <w:p w14:paraId="10651EBC" w14:textId="77777777" w:rsidR="00EA0E71" w:rsidRDefault="00EA0E71" w:rsidP="00BC3F57">
      <w:pPr>
        <w:tabs>
          <w:tab w:val="left" w:pos="1005"/>
        </w:tabs>
        <w:jc w:val="both"/>
        <w:rPr>
          <w:rFonts w:cs="Arial"/>
          <w:u w:val="single"/>
        </w:rPr>
      </w:pPr>
    </w:p>
    <w:p w14:paraId="2BF21A74" w14:textId="77777777" w:rsidR="00D45635" w:rsidRPr="00761A8C" w:rsidRDefault="00D45635" w:rsidP="00D45635">
      <w:pPr>
        <w:jc w:val="right"/>
        <w:rPr>
          <w:rFonts w:cs="Arial"/>
        </w:rPr>
      </w:pPr>
      <w:r w:rsidRPr="00761A8C">
        <w:rPr>
          <w:rFonts w:cs="Arial"/>
        </w:rPr>
        <w:t>Letter #17</w:t>
      </w:r>
    </w:p>
    <w:p w14:paraId="01EDAC56" w14:textId="77777777" w:rsidR="00D45635" w:rsidRPr="00761A8C" w:rsidRDefault="00D45635" w:rsidP="00D45635">
      <w:pPr>
        <w:pStyle w:val="LOUHeader"/>
        <w:outlineLvl w:val="0"/>
        <w:rPr>
          <w:rFonts w:cs="Arial"/>
          <w:szCs w:val="24"/>
        </w:rPr>
      </w:pPr>
      <w:bookmarkStart w:id="38" w:name="_Toc21073592"/>
      <w:r w:rsidRPr="00761A8C">
        <w:rPr>
          <w:rFonts w:cs="Arial"/>
          <w:szCs w:val="24"/>
        </w:rPr>
        <w:t>LETTER OF UNDERSTANDING</w:t>
      </w:r>
      <w:bookmarkEnd w:id="38"/>
    </w:p>
    <w:p w14:paraId="15F90AB4" w14:textId="77777777" w:rsidR="00D45635" w:rsidRPr="00761A8C" w:rsidRDefault="00D45635" w:rsidP="00D45635">
      <w:pPr>
        <w:pStyle w:val="LOUHeader"/>
        <w:rPr>
          <w:rFonts w:cs="Arial"/>
          <w:szCs w:val="24"/>
        </w:rPr>
      </w:pPr>
      <w:bookmarkStart w:id="39" w:name="_Toc414516311"/>
      <w:r w:rsidRPr="00761A8C">
        <w:rPr>
          <w:rFonts w:cs="Arial"/>
          <w:szCs w:val="24"/>
        </w:rPr>
        <w:t>BETWEEN</w:t>
      </w:r>
      <w:bookmarkEnd w:id="39"/>
    </w:p>
    <w:p w14:paraId="0E1C5C5C" w14:textId="77777777" w:rsidR="00D45635" w:rsidRPr="00761A8C" w:rsidRDefault="00D45635" w:rsidP="00D45635">
      <w:pPr>
        <w:pStyle w:val="LOUHeader"/>
        <w:rPr>
          <w:rFonts w:cs="Arial"/>
          <w:szCs w:val="24"/>
        </w:rPr>
      </w:pPr>
      <w:bookmarkStart w:id="40" w:name="_Toc325955987"/>
      <w:bookmarkStart w:id="41" w:name="_Toc414516312"/>
      <w:r w:rsidRPr="00761A8C">
        <w:rPr>
          <w:rFonts w:cs="Arial"/>
          <w:szCs w:val="24"/>
        </w:rPr>
        <w:t>THE CITY OF CALGARY</w:t>
      </w:r>
      <w:bookmarkEnd w:id="40"/>
      <w:bookmarkEnd w:id="41"/>
    </w:p>
    <w:p w14:paraId="710FEC0B" w14:textId="77777777" w:rsidR="00D45635" w:rsidRPr="00761A8C" w:rsidRDefault="00D45635" w:rsidP="00D45635">
      <w:pPr>
        <w:pStyle w:val="LOUHeader"/>
        <w:rPr>
          <w:rFonts w:cs="Arial"/>
          <w:szCs w:val="24"/>
        </w:rPr>
      </w:pPr>
      <w:bookmarkStart w:id="42" w:name="_Toc325955988"/>
      <w:bookmarkStart w:id="43" w:name="_Toc414516313"/>
      <w:r w:rsidRPr="00761A8C">
        <w:rPr>
          <w:rFonts w:cs="Arial"/>
          <w:szCs w:val="24"/>
        </w:rPr>
        <w:t>AND</w:t>
      </w:r>
      <w:bookmarkEnd w:id="42"/>
      <w:bookmarkEnd w:id="43"/>
    </w:p>
    <w:p w14:paraId="0ADF4BCC" w14:textId="77777777" w:rsidR="00D45635" w:rsidRPr="00761A8C" w:rsidRDefault="00D45635" w:rsidP="00D45635">
      <w:pPr>
        <w:pStyle w:val="LOUHeader"/>
        <w:rPr>
          <w:rFonts w:cs="Arial"/>
          <w:szCs w:val="24"/>
        </w:rPr>
      </w:pPr>
      <w:bookmarkStart w:id="44" w:name="_Toc325955989"/>
      <w:bookmarkStart w:id="45" w:name="_Toc414516314"/>
      <w:r w:rsidRPr="00761A8C">
        <w:rPr>
          <w:rFonts w:cs="Arial"/>
          <w:szCs w:val="24"/>
        </w:rPr>
        <w:t>THE AMALGAMATED TRANSIT UNION, LOCAL 583</w:t>
      </w:r>
      <w:bookmarkEnd w:id="44"/>
      <w:bookmarkEnd w:id="45"/>
    </w:p>
    <w:p w14:paraId="5D68E268" w14:textId="77777777" w:rsidR="00BE55D2" w:rsidRDefault="00BE55D2" w:rsidP="00D45635">
      <w:pPr>
        <w:pStyle w:val="Heading2"/>
        <w:jc w:val="left"/>
        <w:rPr>
          <w:rFonts w:eastAsiaTheme="minorHAnsi" w:cs="Arial"/>
          <w:bCs/>
          <w:szCs w:val="24"/>
        </w:rPr>
      </w:pPr>
      <w:bookmarkStart w:id="46" w:name="_Toc21073593"/>
    </w:p>
    <w:p w14:paraId="336B96DE" w14:textId="29F2A9CD" w:rsidR="00D45635" w:rsidRPr="009F18B1" w:rsidRDefault="00D45635" w:rsidP="00D45635">
      <w:pPr>
        <w:pStyle w:val="Heading2"/>
        <w:jc w:val="left"/>
        <w:rPr>
          <w:rFonts w:eastAsiaTheme="minorHAnsi" w:cs="Arial"/>
          <w:b w:val="0"/>
          <w:bCs/>
          <w:szCs w:val="24"/>
        </w:rPr>
      </w:pPr>
      <w:r w:rsidRPr="009F18B1">
        <w:rPr>
          <w:rFonts w:eastAsiaTheme="minorHAnsi" w:cs="Arial"/>
          <w:bCs/>
          <w:szCs w:val="24"/>
        </w:rPr>
        <w:t>Re:  409.06 Overtime</w:t>
      </w:r>
      <w:bookmarkEnd w:id="46"/>
      <w:r w:rsidRPr="009F18B1">
        <w:rPr>
          <w:rFonts w:eastAsiaTheme="minorHAnsi" w:cs="Arial"/>
          <w:b w:val="0"/>
          <w:bCs/>
          <w:szCs w:val="24"/>
        </w:rPr>
        <w:fldChar w:fldCharType="begin"/>
      </w:r>
      <w:r w:rsidRPr="009F18B1">
        <w:rPr>
          <w:rFonts w:eastAsiaTheme="minorHAnsi" w:cs="Arial"/>
          <w:bCs/>
          <w:szCs w:val="24"/>
        </w:rPr>
        <w:instrText xml:space="preserve"> XE "Letters of Understanding:409.06 Overtime" </w:instrText>
      </w:r>
      <w:r w:rsidRPr="009F18B1">
        <w:rPr>
          <w:rFonts w:eastAsiaTheme="minorHAnsi" w:cs="Arial"/>
          <w:b w:val="0"/>
          <w:bCs/>
          <w:szCs w:val="24"/>
        </w:rPr>
        <w:fldChar w:fldCharType="end"/>
      </w:r>
    </w:p>
    <w:p w14:paraId="3C74033A" w14:textId="77777777" w:rsidR="00D45635" w:rsidRDefault="00D45635" w:rsidP="00D45635">
      <w:pPr>
        <w:rPr>
          <w:rFonts w:cs="Arial"/>
        </w:rPr>
      </w:pPr>
    </w:p>
    <w:p w14:paraId="4187A09C" w14:textId="1E624EC1" w:rsidR="00D45635" w:rsidRPr="00761A8C" w:rsidRDefault="00D45635" w:rsidP="00D45635">
      <w:pPr>
        <w:rPr>
          <w:rFonts w:cs="Arial"/>
        </w:rPr>
      </w:pPr>
      <w:r w:rsidRPr="00761A8C">
        <w:rPr>
          <w:rFonts w:cs="Arial"/>
        </w:rPr>
        <w:t xml:space="preserve">The parties agree that prior to offering overtime in the months of July and December, </w:t>
      </w:r>
      <w:r w:rsidRPr="00761A8C">
        <w:rPr>
          <w:rFonts w:cs="Arial"/>
          <w:strike/>
        </w:rPr>
        <w:t>Management</w:t>
      </w:r>
      <w:r w:rsidRPr="00761A8C">
        <w:rPr>
          <w:rFonts w:cs="Arial"/>
        </w:rPr>
        <w:t xml:space="preserve"> </w:t>
      </w:r>
      <w:r w:rsidRPr="00761A8C">
        <w:rPr>
          <w:rFonts w:cs="Arial"/>
          <w:b/>
          <w:bCs/>
        </w:rPr>
        <w:t xml:space="preserve">Calgary Transit Fleet </w:t>
      </w:r>
      <w:r w:rsidRPr="00761A8C">
        <w:rPr>
          <w:rFonts w:cs="Arial"/>
        </w:rPr>
        <w:t>will determine if the overtime worked is to be paid out or taken as time in lieu. The parties agree to review the process during the term of the collective agreement and may choose to extend the process by mutual agreement. In the absence of an agreement to extend the process, the letter will expire at the conclusion of this collective agreement.</w:t>
      </w:r>
    </w:p>
    <w:p w14:paraId="7F88AD47" w14:textId="77777777" w:rsidR="00D45635" w:rsidRDefault="00D45635" w:rsidP="00D45635">
      <w:pPr>
        <w:rPr>
          <w:rFonts w:cs="Arial"/>
        </w:rPr>
      </w:pPr>
      <w:bookmarkStart w:id="47" w:name="_Toc325955990"/>
      <w:bookmarkStart w:id="48" w:name="_Toc414516315"/>
    </w:p>
    <w:p w14:paraId="0B2951F9" w14:textId="74050473" w:rsidR="00D45635" w:rsidRPr="00761A8C" w:rsidRDefault="00D45635" w:rsidP="00D45635">
      <w:pPr>
        <w:rPr>
          <w:rFonts w:cs="Arial"/>
        </w:rPr>
      </w:pPr>
      <w:r w:rsidRPr="00761A8C">
        <w:rPr>
          <w:rFonts w:cs="Arial"/>
        </w:rPr>
        <w:t>Signed this __________ day of December, 201</w:t>
      </w:r>
      <w:r w:rsidRPr="009F18B1">
        <w:rPr>
          <w:rFonts w:cs="Arial"/>
          <w:bCs/>
        </w:rPr>
        <w:t>9</w:t>
      </w:r>
      <w:r w:rsidRPr="00761A8C">
        <w:rPr>
          <w:rFonts w:cs="Arial"/>
        </w:rPr>
        <w:t>.</w:t>
      </w:r>
      <w:bookmarkEnd w:id="47"/>
      <w:bookmarkEnd w:id="48"/>
    </w:p>
    <w:p w14:paraId="3A0CB61A" w14:textId="53329462" w:rsidR="00162653" w:rsidRDefault="00162653" w:rsidP="00162653">
      <w:pPr>
        <w:tabs>
          <w:tab w:val="left" w:pos="5375"/>
        </w:tabs>
        <w:rPr>
          <w:b/>
          <w:u w:val="single"/>
        </w:rPr>
      </w:pPr>
    </w:p>
    <w:p w14:paraId="56734340" w14:textId="4BE386B5" w:rsidR="00A444A1" w:rsidRDefault="00A444A1" w:rsidP="00162653">
      <w:pPr>
        <w:tabs>
          <w:tab w:val="left" w:pos="5375"/>
        </w:tabs>
        <w:rPr>
          <w:b/>
          <w:u w:val="single"/>
        </w:rPr>
      </w:pPr>
    </w:p>
    <w:p w14:paraId="42E1C891" w14:textId="77777777" w:rsidR="00F54583" w:rsidRPr="00F54583" w:rsidRDefault="00F54583" w:rsidP="00162653">
      <w:pPr>
        <w:tabs>
          <w:tab w:val="left" w:pos="5375"/>
        </w:tabs>
        <w:rPr>
          <w:b/>
          <w:u w:val="single"/>
        </w:rPr>
      </w:pPr>
    </w:p>
    <w:p w14:paraId="4FE28B75" w14:textId="77777777" w:rsidR="00F54583" w:rsidRPr="00454275" w:rsidRDefault="00F54583" w:rsidP="00F54583">
      <w:pPr>
        <w:rPr>
          <w:rFonts w:cs="Arial"/>
          <w:b/>
          <w:bCs/>
          <w:szCs w:val="24"/>
          <w:u w:val="single"/>
        </w:rPr>
      </w:pPr>
      <w:r w:rsidRPr="00454275">
        <w:rPr>
          <w:rFonts w:cs="Arial"/>
          <w:b/>
          <w:bCs/>
          <w:szCs w:val="24"/>
          <w:u w:val="single"/>
        </w:rPr>
        <w:t xml:space="preserve">NEW LETTER #TBD – WCB ADMINISTRATION &amp; TOP-UP </w:t>
      </w:r>
    </w:p>
    <w:p w14:paraId="410CD9B3" w14:textId="77777777" w:rsidR="00F54583" w:rsidRPr="00F54583" w:rsidRDefault="00F54583" w:rsidP="00F54583">
      <w:pPr>
        <w:rPr>
          <w:rFonts w:cs="Arial"/>
          <w:szCs w:val="24"/>
        </w:rPr>
      </w:pPr>
    </w:p>
    <w:p w14:paraId="25088BD5" w14:textId="77777777" w:rsidR="00F54583" w:rsidRPr="00F54583" w:rsidRDefault="00F54583" w:rsidP="00F54583">
      <w:pPr>
        <w:jc w:val="both"/>
        <w:outlineLvl w:val="0"/>
        <w:rPr>
          <w:rFonts w:cs="Arial"/>
          <w:b/>
          <w:bCs/>
          <w:szCs w:val="24"/>
          <w:u w:val="single"/>
        </w:rPr>
      </w:pPr>
      <w:bookmarkStart w:id="49" w:name="_Toc10469252"/>
      <w:r w:rsidRPr="00F54583">
        <w:rPr>
          <w:rFonts w:cs="Arial"/>
          <w:b/>
          <w:bCs/>
          <w:szCs w:val="24"/>
          <w:u w:val="single"/>
        </w:rPr>
        <w:t xml:space="preserve">RE: WCB ADMINISTRATION AND TOP-UP </w:t>
      </w:r>
      <w:bookmarkEnd w:id="49"/>
    </w:p>
    <w:p w14:paraId="53E9421E" w14:textId="77777777" w:rsidR="00F54583" w:rsidRPr="00F54583" w:rsidRDefault="00F54583" w:rsidP="00F54583">
      <w:pPr>
        <w:jc w:val="both"/>
        <w:outlineLvl w:val="0"/>
        <w:rPr>
          <w:rFonts w:cs="Arial"/>
          <w:b/>
          <w:bCs/>
          <w:szCs w:val="24"/>
        </w:rPr>
      </w:pPr>
      <w:bookmarkStart w:id="50" w:name="_Toc391039188"/>
      <w:bookmarkStart w:id="51" w:name="_Toc9502363"/>
      <w:bookmarkStart w:id="52" w:name="_Toc9519509"/>
      <w:bookmarkStart w:id="53" w:name="_Toc10437505"/>
    </w:p>
    <w:p w14:paraId="369A6DA3" w14:textId="77777777" w:rsidR="00F54583" w:rsidRPr="00F54583" w:rsidRDefault="00F54583" w:rsidP="00F54583">
      <w:pPr>
        <w:jc w:val="both"/>
        <w:outlineLvl w:val="0"/>
        <w:rPr>
          <w:rFonts w:cs="Arial"/>
          <w:b/>
          <w:bCs/>
          <w:szCs w:val="24"/>
        </w:rPr>
      </w:pPr>
      <w:bookmarkStart w:id="54" w:name="_Toc10469253"/>
      <w:r w:rsidRPr="00F54583">
        <w:rPr>
          <w:rFonts w:cs="Arial"/>
          <w:b/>
          <w:bCs/>
          <w:szCs w:val="24"/>
        </w:rPr>
        <w:t xml:space="preserve">All WCB wage replacement payments from a claim initiated under the employ of The City of Calgary, must be assigned to The City for the purposes of administration. </w:t>
      </w:r>
    </w:p>
    <w:p w14:paraId="5D6CDFE7" w14:textId="77777777" w:rsidR="00F54583" w:rsidRPr="00F54583" w:rsidRDefault="00F54583" w:rsidP="00F54583">
      <w:pPr>
        <w:jc w:val="both"/>
        <w:outlineLvl w:val="0"/>
        <w:rPr>
          <w:rFonts w:cs="Arial"/>
          <w:b/>
          <w:bCs/>
          <w:szCs w:val="24"/>
        </w:rPr>
      </w:pPr>
    </w:p>
    <w:p w14:paraId="34D68B04" w14:textId="77777777" w:rsidR="00F54583" w:rsidRPr="00F54583" w:rsidRDefault="00F54583" w:rsidP="00F54583">
      <w:pPr>
        <w:jc w:val="both"/>
        <w:outlineLvl w:val="0"/>
        <w:rPr>
          <w:rFonts w:cs="Arial"/>
          <w:b/>
          <w:bCs/>
          <w:szCs w:val="24"/>
        </w:rPr>
      </w:pPr>
      <w:bookmarkStart w:id="55" w:name="_Toc391039189"/>
      <w:bookmarkStart w:id="56" w:name="_Toc9502364"/>
      <w:bookmarkStart w:id="57" w:name="_Toc9519510"/>
      <w:bookmarkStart w:id="58" w:name="_Toc10437506"/>
      <w:bookmarkStart w:id="59" w:name="_Toc10469254"/>
      <w:bookmarkEnd w:id="50"/>
      <w:bookmarkEnd w:id="51"/>
      <w:bookmarkEnd w:id="52"/>
      <w:bookmarkEnd w:id="53"/>
      <w:bookmarkEnd w:id="54"/>
      <w:r w:rsidRPr="00F54583">
        <w:rPr>
          <w:rFonts w:cs="Arial"/>
          <w:b/>
          <w:bCs/>
          <w:szCs w:val="24"/>
        </w:rPr>
        <w:t>When an employee has an accepted lost time claim with WCB, from a claim initiated under the employ of The City of Calgary; The City shall “top-up” an eligible employee’s WCB wage replacement payment until it is equal to one hundred percent (100%) of their net earnings (at the basic pay rate), for a period equal to the LTD elimination period. Where applicable, such “top-up” payment shall be retroactive to the effective date of the WCB claim.</w:t>
      </w:r>
      <w:bookmarkEnd w:id="55"/>
      <w:bookmarkEnd w:id="56"/>
      <w:bookmarkEnd w:id="57"/>
      <w:bookmarkEnd w:id="58"/>
      <w:bookmarkEnd w:id="59"/>
    </w:p>
    <w:p w14:paraId="259FFA16" w14:textId="77777777" w:rsidR="00F54583" w:rsidRPr="00F54583" w:rsidRDefault="00F54583" w:rsidP="00F54583">
      <w:pPr>
        <w:jc w:val="both"/>
        <w:outlineLvl w:val="0"/>
        <w:rPr>
          <w:rFonts w:cs="Arial"/>
          <w:b/>
          <w:bCs/>
          <w:szCs w:val="24"/>
        </w:rPr>
      </w:pPr>
    </w:p>
    <w:p w14:paraId="0549EB79" w14:textId="77777777" w:rsidR="00F54583" w:rsidRPr="00F54583" w:rsidRDefault="00F54583" w:rsidP="00F54583">
      <w:pPr>
        <w:jc w:val="both"/>
        <w:outlineLvl w:val="0"/>
        <w:rPr>
          <w:rFonts w:cs="Arial"/>
          <w:b/>
          <w:bCs/>
          <w:szCs w:val="24"/>
        </w:rPr>
      </w:pPr>
      <w:r w:rsidRPr="00F54583">
        <w:rPr>
          <w:rFonts w:cs="Arial"/>
          <w:b/>
          <w:bCs/>
          <w:szCs w:val="24"/>
        </w:rPr>
        <w:t xml:space="preserve">When an eligible employee is waiting for their WCB claim to be adjudicated, they may be eligible for wage replacement benefits in accordance with the MEBAC Agreement. WCB wage replacement payments, when received, shall be used to offset any such benefit paid while waiting for WCB wage replacement payments. </w:t>
      </w:r>
    </w:p>
    <w:p w14:paraId="11CC94C5" w14:textId="04A1E51D" w:rsidR="00A444A1" w:rsidRDefault="00F54583" w:rsidP="00F54583">
      <w:pPr>
        <w:tabs>
          <w:tab w:val="left" w:pos="1557"/>
        </w:tabs>
        <w:rPr>
          <w:rFonts w:cs="Arial"/>
          <w:b/>
          <w:bCs/>
          <w:szCs w:val="24"/>
        </w:rPr>
      </w:pPr>
      <w:r w:rsidRPr="00F54583">
        <w:rPr>
          <w:rFonts w:cs="Arial"/>
          <w:b/>
          <w:bCs/>
          <w:szCs w:val="24"/>
        </w:rPr>
        <w:t>An eligible employee shall be one who has met the MEBAC eligibility requirements to qualify for S&amp;A</w:t>
      </w:r>
      <w:r>
        <w:rPr>
          <w:rFonts w:cs="Arial"/>
          <w:b/>
          <w:bCs/>
          <w:szCs w:val="24"/>
        </w:rPr>
        <w:t>.</w:t>
      </w:r>
    </w:p>
    <w:p w14:paraId="0FCAA88E" w14:textId="77777777" w:rsidR="00EA0E71" w:rsidRDefault="00EA0E71" w:rsidP="00F54583">
      <w:pPr>
        <w:tabs>
          <w:tab w:val="left" w:pos="1557"/>
        </w:tabs>
        <w:rPr>
          <w:rFonts w:cs="Arial"/>
          <w:b/>
          <w:bCs/>
          <w:szCs w:val="24"/>
          <w:u w:val="single"/>
        </w:rPr>
      </w:pPr>
    </w:p>
    <w:p w14:paraId="5F701BBB" w14:textId="77777777" w:rsidR="00EA0E71" w:rsidRDefault="00EA0E71" w:rsidP="00F54583">
      <w:pPr>
        <w:tabs>
          <w:tab w:val="left" w:pos="1557"/>
        </w:tabs>
        <w:rPr>
          <w:rFonts w:cs="Arial"/>
          <w:b/>
          <w:bCs/>
          <w:szCs w:val="24"/>
          <w:u w:val="single"/>
        </w:rPr>
      </w:pPr>
    </w:p>
    <w:p w14:paraId="2B76C2B7" w14:textId="6CB10DED" w:rsidR="006E2E4E" w:rsidRPr="006E2E4E" w:rsidRDefault="006E2E4E" w:rsidP="00F54583">
      <w:pPr>
        <w:tabs>
          <w:tab w:val="left" w:pos="1557"/>
        </w:tabs>
        <w:rPr>
          <w:rFonts w:cs="Arial"/>
          <w:b/>
          <w:bCs/>
          <w:szCs w:val="24"/>
          <w:u w:val="single"/>
        </w:rPr>
      </w:pPr>
      <w:r w:rsidRPr="006E2E4E">
        <w:rPr>
          <w:rFonts w:cs="Arial"/>
          <w:b/>
          <w:bCs/>
          <w:szCs w:val="24"/>
          <w:u w:val="single"/>
        </w:rPr>
        <w:t>NEW LETTER #TBD – BADGE DISTRIBUTION</w:t>
      </w:r>
    </w:p>
    <w:p w14:paraId="3590EBC9" w14:textId="77777777" w:rsidR="006E2E4E" w:rsidRPr="006E2E4E" w:rsidRDefault="006E2E4E" w:rsidP="006E2E4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rPr>
          <w:b/>
          <w:bCs/>
          <w:snapToGrid w:val="0"/>
          <w:lang w:val="en-GB"/>
        </w:rPr>
      </w:pPr>
      <w:r w:rsidRPr="006E2E4E">
        <w:rPr>
          <w:b/>
          <w:bCs/>
          <w:lang w:val="en-GB"/>
        </w:rPr>
        <w:t>Upon retirement, all Transit Operators, Community Shuttle Operators and Accessible Transit Operators will receive from The City a badge with the badge number held as of the date of retirement to serve as a memento of their service with Calgary Transit.</w:t>
      </w:r>
    </w:p>
    <w:p w14:paraId="1A7ECCEE" w14:textId="77777777" w:rsidR="006E2E4E" w:rsidRDefault="006E2E4E" w:rsidP="00F54583">
      <w:pPr>
        <w:tabs>
          <w:tab w:val="left" w:pos="1557"/>
        </w:tabs>
        <w:rPr>
          <w:rFonts w:cs="Arial"/>
          <w:b/>
          <w:bCs/>
          <w:szCs w:val="24"/>
        </w:rPr>
      </w:pPr>
    </w:p>
    <w:p w14:paraId="045E7A82" w14:textId="378E838D" w:rsidR="006B195C" w:rsidRDefault="006B195C" w:rsidP="00337E30">
      <w:pPr>
        <w:jc w:val="both"/>
        <w:rPr>
          <w:rFonts w:eastAsia="Calibri" w:cs="Arial"/>
          <w:sz w:val="22"/>
          <w:szCs w:val="22"/>
        </w:rPr>
      </w:pPr>
    </w:p>
    <w:p w14:paraId="71598625" w14:textId="238DA104" w:rsidR="006B195C" w:rsidRPr="00BA3F6F" w:rsidRDefault="006B195C" w:rsidP="006B195C">
      <w:pPr>
        <w:tabs>
          <w:tab w:val="left" w:pos="7619"/>
        </w:tabs>
        <w:jc w:val="both"/>
        <w:rPr>
          <w:rFonts w:eastAsia="Calibri" w:cs="Arial"/>
          <w:szCs w:val="24"/>
          <w:u w:val="single"/>
        </w:rPr>
      </w:pPr>
      <w:r w:rsidRPr="00BA3F6F">
        <w:rPr>
          <w:rFonts w:eastAsia="Calibri" w:cs="Arial"/>
          <w:szCs w:val="24"/>
          <w:u w:val="single"/>
        </w:rPr>
        <w:t>ITEMS FOR DISCUSSION</w:t>
      </w:r>
    </w:p>
    <w:p w14:paraId="66280929" w14:textId="28F45438" w:rsidR="006B195C" w:rsidRDefault="006B195C" w:rsidP="00337E30">
      <w:pPr>
        <w:jc w:val="both"/>
        <w:rPr>
          <w:rFonts w:eastAsia="Calibri" w:cs="Arial"/>
          <w:sz w:val="22"/>
          <w:szCs w:val="22"/>
          <w:u w:val="single"/>
        </w:rPr>
      </w:pPr>
    </w:p>
    <w:p w14:paraId="7EB9545C" w14:textId="77777777" w:rsidR="006B195C" w:rsidRPr="006B195C" w:rsidRDefault="006B195C" w:rsidP="006B195C">
      <w:pPr>
        <w:rPr>
          <w:rFonts w:cs="Arial"/>
          <w:szCs w:val="24"/>
        </w:rPr>
      </w:pPr>
      <w:r w:rsidRPr="006B195C">
        <w:rPr>
          <w:rFonts w:cs="Arial"/>
          <w:szCs w:val="24"/>
        </w:rPr>
        <w:t>The parties agree to add the following Job Function (Job Function # TBD), Job Code (Job Code # TBD) and ‘Pay Note’:</w:t>
      </w:r>
    </w:p>
    <w:p w14:paraId="26E6398C" w14:textId="77777777" w:rsidR="006B195C" w:rsidRPr="006B195C" w:rsidRDefault="006B195C" w:rsidP="006B195C">
      <w:pPr>
        <w:rPr>
          <w:rFonts w:cs="Arial"/>
          <w:szCs w:val="24"/>
        </w:rPr>
      </w:pPr>
    </w:p>
    <w:p w14:paraId="693A6787" w14:textId="77777777" w:rsidR="006B195C" w:rsidRPr="006B195C" w:rsidRDefault="006B195C" w:rsidP="006B195C">
      <w:pPr>
        <w:rPr>
          <w:rFonts w:cs="Arial"/>
          <w:b/>
          <w:bCs/>
          <w:szCs w:val="24"/>
        </w:rPr>
      </w:pPr>
      <w:r w:rsidRPr="006B195C">
        <w:rPr>
          <w:rFonts w:cs="Arial"/>
          <w:b/>
          <w:bCs/>
          <w:szCs w:val="24"/>
        </w:rPr>
        <w:t>Journeyperson 1 (Heavy Equipment Technician) Field Service</w:t>
      </w:r>
    </w:p>
    <w:p w14:paraId="00A2A4AD" w14:textId="77777777" w:rsidR="006B195C" w:rsidRPr="006B195C" w:rsidRDefault="006B195C" w:rsidP="006B195C">
      <w:pPr>
        <w:rPr>
          <w:rFonts w:cs="Arial"/>
          <w:szCs w:val="24"/>
        </w:rPr>
      </w:pPr>
    </w:p>
    <w:p w14:paraId="7A943345" w14:textId="77777777" w:rsidR="006B195C" w:rsidRPr="006B195C" w:rsidRDefault="006B195C" w:rsidP="006B195C">
      <w:pPr>
        <w:jc w:val="both"/>
        <w:rPr>
          <w:rFonts w:cs="Arial"/>
          <w:szCs w:val="24"/>
          <w:u w:val="single"/>
        </w:rPr>
      </w:pPr>
      <w:r w:rsidRPr="006B195C">
        <w:rPr>
          <w:rFonts w:cs="Arial"/>
          <w:szCs w:val="24"/>
          <w:u w:val="single"/>
        </w:rPr>
        <w:t>Pay Note (# TBD)</w:t>
      </w:r>
    </w:p>
    <w:p w14:paraId="227FE7A3" w14:textId="77777777" w:rsidR="006B195C" w:rsidRPr="006B195C" w:rsidRDefault="006B195C" w:rsidP="006B195C">
      <w:pPr>
        <w:jc w:val="both"/>
        <w:rPr>
          <w:rFonts w:cs="Arial"/>
          <w:szCs w:val="24"/>
        </w:rPr>
      </w:pPr>
    </w:p>
    <w:p w14:paraId="1FE62A1D" w14:textId="77777777" w:rsidR="006B195C" w:rsidRPr="006B195C" w:rsidRDefault="006B195C" w:rsidP="006B195C">
      <w:pPr>
        <w:jc w:val="both"/>
        <w:rPr>
          <w:rFonts w:cs="Arial"/>
          <w:b/>
          <w:bCs/>
          <w:szCs w:val="24"/>
        </w:rPr>
      </w:pPr>
      <w:r w:rsidRPr="006B195C">
        <w:rPr>
          <w:rFonts w:cs="Arial"/>
          <w:b/>
          <w:bCs/>
          <w:szCs w:val="24"/>
        </w:rPr>
        <w:t>Journeyperson 1 (Heavy Equipment Technician) Field Service rate to be maintained at twenty-five cents ($0.25) above Journeyperson 1 (Heavy Equipment Technician) rate.</w:t>
      </w:r>
    </w:p>
    <w:p w14:paraId="41E6A426" w14:textId="77777777" w:rsidR="00371C18" w:rsidRDefault="00371C18" w:rsidP="00B72E8D">
      <w:pPr>
        <w:spacing w:after="200" w:line="276" w:lineRule="auto"/>
        <w:rPr>
          <w:bCs/>
          <w:u w:val="single"/>
        </w:rPr>
      </w:pPr>
    </w:p>
    <w:p w14:paraId="53ADF456" w14:textId="77777777" w:rsidR="007B2828" w:rsidRDefault="007B2828" w:rsidP="001A7F96">
      <w:pPr>
        <w:tabs>
          <w:tab w:val="left" w:pos="1557"/>
        </w:tabs>
        <w:rPr>
          <w:b/>
          <w:sz w:val="28"/>
          <w:szCs w:val="22"/>
          <w:u w:val="single"/>
        </w:rPr>
      </w:pPr>
    </w:p>
    <w:p w14:paraId="69072A9B" w14:textId="77777777" w:rsidR="007B2828" w:rsidRDefault="007B2828" w:rsidP="001A7F96">
      <w:pPr>
        <w:tabs>
          <w:tab w:val="left" w:pos="1557"/>
        </w:tabs>
        <w:rPr>
          <w:b/>
          <w:sz w:val="28"/>
          <w:szCs w:val="22"/>
          <w:u w:val="single"/>
        </w:rPr>
      </w:pPr>
    </w:p>
    <w:p w14:paraId="1D3C23A7" w14:textId="77777777" w:rsidR="007B2828" w:rsidRDefault="007B2828" w:rsidP="001A7F96">
      <w:pPr>
        <w:tabs>
          <w:tab w:val="left" w:pos="1557"/>
        </w:tabs>
        <w:rPr>
          <w:b/>
          <w:sz w:val="28"/>
          <w:szCs w:val="22"/>
          <w:u w:val="single"/>
        </w:rPr>
      </w:pPr>
    </w:p>
    <w:p w14:paraId="3256C2DA" w14:textId="77777777" w:rsidR="007B2828" w:rsidRDefault="007B2828" w:rsidP="001A7F96">
      <w:pPr>
        <w:tabs>
          <w:tab w:val="left" w:pos="1557"/>
        </w:tabs>
        <w:rPr>
          <w:b/>
          <w:sz w:val="28"/>
          <w:szCs w:val="22"/>
          <w:u w:val="single"/>
        </w:rPr>
      </w:pPr>
    </w:p>
    <w:p w14:paraId="67C34A05" w14:textId="77777777" w:rsidR="007B2828" w:rsidRDefault="007B2828" w:rsidP="001A7F96">
      <w:pPr>
        <w:tabs>
          <w:tab w:val="left" w:pos="1557"/>
        </w:tabs>
        <w:rPr>
          <w:b/>
          <w:sz w:val="28"/>
          <w:szCs w:val="22"/>
          <w:u w:val="single"/>
        </w:rPr>
      </w:pPr>
    </w:p>
    <w:p w14:paraId="794ECFF3" w14:textId="77777777" w:rsidR="007B2828" w:rsidRDefault="007B2828" w:rsidP="001A7F96">
      <w:pPr>
        <w:tabs>
          <w:tab w:val="left" w:pos="1557"/>
        </w:tabs>
        <w:rPr>
          <w:b/>
          <w:sz w:val="28"/>
          <w:szCs w:val="22"/>
          <w:u w:val="single"/>
        </w:rPr>
      </w:pPr>
    </w:p>
    <w:p w14:paraId="3925598D" w14:textId="77777777" w:rsidR="007B2828" w:rsidRDefault="007B2828" w:rsidP="001A7F96">
      <w:pPr>
        <w:tabs>
          <w:tab w:val="left" w:pos="1557"/>
        </w:tabs>
        <w:rPr>
          <w:b/>
          <w:sz w:val="28"/>
          <w:szCs w:val="22"/>
          <w:u w:val="single"/>
        </w:rPr>
      </w:pPr>
    </w:p>
    <w:p w14:paraId="466BC448" w14:textId="77777777" w:rsidR="007B2828" w:rsidRDefault="007B2828" w:rsidP="001A7F96">
      <w:pPr>
        <w:tabs>
          <w:tab w:val="left" w:pos="1557"/>
        </w:tabs>
        <w:rPr>
          <w:b/>
          <w:sz w:val="28"/>
          <w:szCs w:val="22"/>
          <w:u w:val="single"/>
        </w:rPr>
      </w:pPr>
    </w:p>
    <w:p w14:paraId="5E9A48A3" w14:textId="42FCCBA9" w:rsidR="007B2828" w:rsidRDefault="007B2828" w:rsidP="00526C49">
      <w:pPr>
        <w:tabs>
          <w:tab w:val="left" w:pos="1557"/>
        </w:tabs>
        <w:ind w:left="720"/>
        <w:rPr>
          <w:b/>
          <w:i/>
          <w:iCs/>
          <w:sz w:val="28"/>
          <w:szCs w:val="22"/>
        </w:rPr>
      </w:pPr>
      <w:r>
        <w:rPr>
          <w:b/>
          <w:i/>
          <w:iCs/>
          <w:sz w:val="28"/>
          <w:szCs w:val="22"/>
        </w:rPr>
        <w:t xml:space="preserve">Letters of Intent do not form part of the Collective Agreement and are actioned for the purpose contained in each letter. </w:t>
      </w:r>
    </w:p>
    <w:p w14:paraId="2EEA6692" w14:textId="77777777" w:rsidR="007B2828" w:rsidRDefault="007B2828" w:rsidP="001A7F96">
      <w:pPr>
        <w:tabs>
          <w:tab w:val="left" w:pos="1557"/>
        </w:tabs>
        <w:rPr>
          <w:b/>
          <w:i/>
          <w:iCs/>
          <w:sz w:val="28"/>
          <w:szCs w:val="22"/>
        </w:rPr>
      </w:pPr>
    </w:p>
    <w:p w14:paraId="4915E63C" w14:textId="55C39E05" w:rsidR="007B2828" w:rsidRDefault="007B2828" w:rsidP="00526C49">
      <w:pPr>
        <w:tabs>
          <w:tab w:val="left" w:pos="1557"/>
        </w:tabs>
        <w:ind w:left="720"/>
        <w:rPr>
          <w:b/>
          <w:i/>
          <w:iCs/>
          <w:szCs w:val="24"/>
        </w:rPr>
      </w:pPr>
      <w:r>
        <w:rPr>
          <w:b/>
          <w:i/>
          <w:iCs/>
          <w:szCs w:val="24"/>
        </w:rPr>
        <w:t xml:space="preserve">Letters number #1 and #2 will not have an impact during the life of the agreement but will open dialog for the next round of negotiations. We will have an opportunity to meet with the membership to measure the best approach for these items.  </w:t>
      </w:r>
    </w:p>
    <w:p w14:paraId="225C0042" w14:textId="77777777" w:rsidR="007B2828" w:rsidRDefault="007B2828" w:rsidP="001A7F96">
      <w:pPr>
        <w:tabs>
          <w:tab w:val="left" w:pos="1557"/>
        </w:tabs>
        <w:rPr>
          <w:b/>
          <w:i/>
          <w:iCs/>
          <w:szCs w:val="24"/>
        </w:rPr>
      </w:pPr>
    </w:p>
    <w:p w14:paraId="2073AFD1" w14:textId="0189BC4A" w:rsidR="007B2828" w:rsidRPr="00FF0386" w:rsidRDefault="007B2828" w:rsidP="00526C49">
      <w:pPr>
        <w:tabs>
          <w:tab w:val="left" w:pos="1557"/>
        </w:tabs>
        <w:ind w:left="720"/>
        <w:rPr>
          <w:b/>
          <w:i/>
          <w:iCs/>
          <w:szCs w:val="24"/>
        </w:rPr>
      </w:pPr>
      <w:r>
        <w:rPr>
          <w:b/>
          <w:i/>
          <w:iCs/>
          <w:szCs w:val="24"/>
        </w:rPr>
        <w:t xml:space="preserve">Letter #3 is self-explanatory and we are interested in discussing this to make sure our members jobs are protected as well as the members themselves. </w:t>
      </w:r>
    </w:p>
    <w:p w14:paraId="52650C5D" w14:textId="77777777" w:rsidR="007B2828" w:rsidRPr="00526C49" w:rsidRDefault="007B2828" w:rsidP="001A7F96">
      <w:pPr>
        <w:tabs>
          <w:tab w:val="left" w:pos="1557"/>
        </w:tabs>
        <w:rPr>
          <w:b/>
          <w:i/>
          <w:iCs/>
          <w:sz w:val="28"/>
          <w:szCs w:val="22"/>
        </w:rPr>
      </w:pPr>
    </w:p>
    <w:p w14:paraId="2966C2FC" w14:textId="2BF2D921" w:rsidR="007B2828" w:rsidRDefault="007B2828" w:rsidP="00526C49">
      <w:pPr>
        <w:tabs>
          <w:tab w:val="left" w:pos="1557"/>
        </w:tabs>
        <w:ind w:left="720"/>
        <w:rPr>
          <w:b/>
          <w:i/>
          <w:iCs/>
          <w:szCs w:val="24"/>
        </w:rPr>
      </w:pPr>
      <w:r w:rsidRPr="00526C49">
        <w:rPr>
          <w:b/>
          <w:i/>
          <w:iCs/>
          <w:szCs w:val="24"/>
        </w:rPr>
        <w:t xml:space="preserve">Letter #4  </w:t>
      </w:r>
      <w:r w:rsidR="00FF0386">
        <w:rPr>
          <w:b/>
          <w:i/>
          <w:iCs/>
          <w:szCs w:val="24"/>
        </w:rPr>
        <w:t xml:space="preserve"> We want to be sure we discuss this matter fully to make sure we are not creating a risk to our current members and insure the Local has equal rights to all positions within these trades.</w:t>
      </w:r>
    </w:p>
    <w:p w14:paraId="1083DC53" w14:textId="77777777" w:rsidR="00FF0386" w:rsidRDefault="00FF0386" w:rsidP="001A7F96">
      <w:pPr>
        <w:tabs>
          <w:tab w:val="left" w:pos="1557"/>
        </w:tabs>
        <w:rPr>
          <w:b/>
          <w:i/>
          <w:iCs/>
          <w:szCs w:val="24"/>
        </w:rPr>
      </w:pPr>
    </w:p>
    <w:p w14:paraId="629F57F5" w14:textId="1D9AB139" w:rsidR="00FF0386" w:rsidRDefault="00FF0386" w:rsidP="00526C49">
      <w:pPr>
        <w:tabs>
          <w:tab w:val="left" w:pos="1557"/>
        </w:tabs>
        <w:ind w:left="720"/>
        <w:rPr>
          <w:b/>
          <w:i/>
          <w:iCs/>
          <w:szCs w:val="24"/>
        </w:rPr>
      </w:pPr>
      <w:r>
        <w:rPr>
          <w:b/>
          <w:i/>
          <w:iCs/>
          <w:szCs w:val="24"/>
        </w:rPr>
        <w:t>Letter #</w:t>
      </w:r>
      <w:proofErr w:type="gramStart"/>
      <w:r>
        <w:rPr>
          <w:b/>
          <w:i/>
          <w:iCs/>
          <w:szCs w:val="24"/>
        </w:rPr>
        <w:t>5  The</w:t>
      </w:r>
      <w:proofErr w:type="gramEnd"/>
      <w:r>
        <w:rPr>
          <w:b/>
          <w:i/>
          <w:iCs/>
          <w:szCs w:val="24"/>
        </w:rPr>
        <w:t xml:space="preserve"> language was changed last collective agreement to pay safety footwear in payroll vs cash upon receipt of payment. This resulted in a significant loss in actual value due to taxability. We have corrected this matter where it will be through payroll but </w:t>
      </w:r>
      <w:r w:rsidR="00526C49">
        <w:rPr>
          <w:b/>
          <w:i/>
          <w:iCs/>
          <w:szCs w:val="24"/>
        </w:rPr>
        <w:t>nontaxable</w:t>
      </w:r>
      <w:r>
        <w:rPr>
          <w:b/>
          <w:i/>
          <w:iCs/>
          <w:szCs w:val="24"/>
        </w:rPr>
        <w:t xml:space="preserve">.  </w:t>
      </w:r>
    </w:p>
    <w:p w14:paraId="7DEDEFD4" w14:textId="77777777" w:rsidR="00FF0386" w:rsidRDefault="00FF0386" w:rsidP="001A7F96">
      <w:pPr>
        <w:tabs>
          <w:tab w:val="left" w:pos="1557"/>
        </w:tabs>
        <w:rPr>
          <w:b/>
          <w:i/>
          <w:iCs/>
          <w:szCs w:val="24"/>
        </w:rPr>
      </w:pPr>
    </w:p>
    <w:p w14:paraId="1C923125" w14:textId="699C45D5" w:rsidR="00FF0386" w:rsidRDefault="00FF0386" w:rsidP="00526C49">
      <w:pPr>
        <w:tabs>
          <w:tab w:val="left" w:pos="1557"/>
        </w:tabs>
        <w:ind w:left="720"/>
        <w:rPr>
          <w:b/>
          <w:i/>
          <w:iCs/>
          <w:szCs w:val="24"/>
        </w:rPr>
      </w:pPr>
      <w:r>
        <w:rPr>
          <w:b/>
          <w:i/>
          <w:iCs/>
          <w:szCs w:val="24"/>
        </w:rPr>
        <w:t xml:space="preserve">Letter #6 allows an additional 5 minutes in the winter for CTAG Operators to warm up their vehicles as they are stored outside. </w:t>
      </w:r>
    </w:p>
    <w:p w14:paraId="75432723" w14:textId="341FCB37" w:rsidR="00FF0386" w:rsidRPr="00526C49" w:rsidRDefault="00FF0386" w:rsidP="00526C49">
      <w:pPr>
        <w:tabs>
          <w:tab w:val="left" w:pos="1557"/>
        </w:tabs>
        <w:ind w:left="720"/>
        <w:rPr>
          <w:b/>
          <w:i/>
          <w:iCs/>
          <w:szCs w:val="24"/>
        </w:rPr>
      </w:pPr>
      <w:r>
        <w:rPr>
          <w:b/>
          <w:i/>
          <w:iCs/>
          <w:szCs w:val="24"/>
        </w:rPr>
        <w:t xml:space="preserve">It also allows for Spare Operators to access weekly bids by removing the restrictions that were put in place last Collective Agreement. </w:t>
      </w:r>
    </w:p>
    <w:p w14:paraId="5E251C3E" w14:textId="77777777" w:rsidR="007B2828" w:rsidRDefault="007B2828" w:rsidP="001A7F96">
      <w:pPr>
        <w:tabs>
          <w:tab w:val="left" w:pos="1557"/>
        </w:tabs>
        <w:rPr>
          <w:b/>
          <w:sz w:val="28"/>
          <w:szCs w:val="22"/>
          <w:u w:val="single"/>
        </w:rPr>
      </w:pPr>
    </w:p>
    <w:p w14:paraId="3B92AE1B" w14:textId="4B929B85" w:rsidR="001A7F96" w:rsidRPr="001A7F96" w:rsidRDefault="001A7F96" w:rsidP="001A7F96">
      <w:pPr>
        <w:tabs>
          <w:tab w:val="left" w:pos="1557"/>
        </w:tabs>
        <w:rPr>
          <w:b/>
          <w:sz w:val="28"/>
          <w:szCs w:val="22"/>
          <w:u w:val="single"/>
        </w:rPr>
      </w:pPr>
      <w:r w:rsidRPr="001A7F96">
        <w:rPr>
          <w:b/>
          <w:sz w:val="28"/>
          <w:szCs w:val="22"/>
          <w:u w:val="single"/>
        </w:rPr>
        <w:t>LETTERS OF INTENT</w:t>
      </w:r>
    </w:p>
    <w:p w14:paraId="6C6514DE" w14:textId="77777777" w:rsidR="001A7F96" w:rsidRDefault="001A7F96" w:rsidP="001A7F96">
      <w:pPr>
        <w:tabs>
          <w:tab w:val="left" w:pos="1557"/>
        </w:tabs>
        <w:rPr>
          <w:bCs/>
          <w:u w:val="single"/>
        </w:rPr>
      </w:pPr>
    </w:p>
    <w:p w14:paraId="5632121A" w14:textId="651EDF30" w:rsidR="001A7F96" w:rsidRPr="001A7F96" w:rsidRDefault="001A7F96" w:rsidP="001A7F96">
      <w:pPr>
        <w:tabs>
          <w:tab w:val="left" w:pos="1557"/>
        </w:tabs>
        <w:rPr>
          <w:bCs/>
          <w:u w:val="single"/>
        </w:rPr>
      </w:pPr>
      <w:r w:rsidRPr="001A7F96">
        <w:rPr>
          <w:bCs/>
          <w:u w:val="single"/>
        </w:rPr>
        <w:t>(To form part of this Memorandum of Settlement, but not part of the Collective Agreement)</w:t>
      </w:r>
    </w:p>
    <w:p w14:paraId="58452097" w14:textId="77777777" w:rsidR="001A7F96" w:rsidRDefault="001A7F96" w:rsidP="001A7F96">
      <w:pPr>
        <w:tabs>
          <w:tab w:val="left" w:pos="1557"/>
        </w:tabs>
        <w:rPr>
          <w:b/>
          <w:u w:val="single"/>
        </w:rPr>
      </w:pPr>
    </w:p>
    <w:p w14:paraId="02C77D2A" w14:textId="2A2493C1" w:rsidR="001A7F96" w:rsidRPr="001A7F96" w:rsidRDefault="001A7F96" w:rsidP="001A7F96">
      <w:pPr>
        <w:tabs>
          <w:tab w:val="left" w:pos="1557"/>
        </w:tabs>
        <w:rPr>
          <w:b/>
          <w:u w:val="single"/>
        </w:rPr>
      </w:pPr>
      <w:r w:rsidRPr="001A7F96">
        <w:rPr>
          <w:b/>
          <w:u w:val="single"/>
        </w:rPr>
        <w:t>NEW LOI #1</w:t>
      </w:r>
    </w:p>
    <w:p w14:paraId="11D25E8D" w14:textId="77777777" w:rsid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rPr>
          <w:rFonts w:eastAsia="Calibri" w:cs="Arial"/>
          <w:b/>
          <w:szCs w:val="24"/>
          <w:u w:val="single"/>
        </w:rPr>
      </w:pPr>
    </w:p>
    <w:p w14:paraId="7C1D83ED" w14:textId="5066C64D" w:rsidR="001A7F96" w:rsidRP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rPr>
          <w:rFonts w:eastAsia="Calibri" w:cs="Arial"/>
          <w:b/>
          <w:bCs/>
          <w:szCs w:val="24"/>
          <w:u w:val="single"/>
        </w:rPr>
      </w:pPr>
      <w:r w:rsidRPr="001A7F96">
        <w:rPr>
          <w:rFonts w:eastAsia="Calibri" w:cs="Arial"/>
          <w:b/>
          <w:szCs w:val="24"/>
          <w:u w:val="single"/>
        </w:rPr>
        <w:t>RE:</w:t>
      </w:r>
      <w:r w:rsidRPr="001A7F96">
        <w:rPr>
          <w:rFonts w:eastAsia="Calibri" w:cs="Arial"/>
          <w:b/>
          <w:szCs w:val="24"/>
          <w:u w:val="single"/>
        </w:rPr>
        <w:tab/>
      </w:r>
      <w:r w:rsidRPr="001A7F96">
        <w:rPr>
          <w:rFonts w:eastAsia="Calibri" w:cs="Arial"/>
          <w:b/>
          <w:bCs/>
          <w:szCs w:val="24"/>
          <w:u w:val="single"/>
        </w:rPr>
        <w:t>Electronic Sign-Up Process</w:t>
      </w:r>
    </w:p>
    <w:p w14:paraId="4E7188CD" w14:textId="77777777" w:rsidR="001A7F96" w:rsidRDefault="001A7F96" w:rsidP="001A7F96">
      <w:pPr>
        <w:jc w:val="both"/>
        <w:rPr>
          <w:rFonts w:eastAsia="Calibri" w:cs="Arial"/>
          <w:b/>
          <w:bCs/>
          <w:sz w:val="22"/>
          <w:szCs w:val="22"/>
        </w:rPr>
      </w:pPr>
      <w:bookmarkStart w:id="60" w:name="_Hlk117069390"/>
    </w:p>
    <w:p w14:paraId="25BDD28E" w14:textId="253A7399" w:rsidR="001A7F96" w:rsidRPr="001A7F96" w:rsidRDefault="001A7F96" w:rsidP="001A7F96">
      <w:pPr>
        <w:jc w:val="both"/>
        <w:rPr>
          <w:rFonts w:eastAsia="Calibri" w:cs="Arial"/>
          <w:b/>
          <w:bCs/>
          <w:sz w:val="22"/>
          <w:szCs w:val="22"/>
        </w:rPr>
      </w:pPr>
      <w:r w:rsidRPr="001A7F96">
        <w:rPr>
          <w:rFonts w:eastAsia="Calibri" w:cs="Arial"/>
          <w:b/>
          <w:bCs/>
          <w:sz w:val="22"/>
          <w:szCs w:val="22"/>
        </w:rPr>
        <w:t>Calgary Transit designs service about five months in advance of actual service being implemented.</w:t>
      </w:r>
      <w:bookmarkEnd w:id="60"/>
      <w:r w:rsidRPr="001A7F96">
        <w:rPr>
          <w:rFonts w:eastAsia="Calibri" w:cs="Arial"/>
          <w:b/>
          <w:bCs/>
          <w:sz w:val="22"/>
          <w:szCs w:val="22"/>
        </w:rPr>
        <w:t xml:space="preserve"> As there are continuous service change requirements based on demand and ridership, the service provided to Calgarians could be significantly improved if the duration between service design and implementation is decreased. As the Sign-Up event makes up a large part of this duration, a reduction in timelines associated with Sign-Up can greatly assist with the reduction of the five-month time period. With technological advancements, there are opportunities to reduce the duration of the Sign-Up period thus enabling better service for Calgarians and better work for operators with reduction in number of run changes.</w:t>
      </w:r>
    </w:p>
    <w:p w14:paraId="65DE35C5" w14:textId="77777777" w:rsidR="001A7F96" w:rsidRDefault="001A7F96" w:rsidP="001A7F96">
      <w:pPr>
        <w:jc w:val="both"/>
        <w:rPr>
          <w:rFonts w:eastAsia="Calibri" w:cs="Arial"/>
          <w:b/>
          <w:bCs/>
          <w:sz w:val="22"/>
          <w:szCs w:val="22"/>
        </w:rPr>
      </w:pPr>
    </w:p>
    <w:p w14:paraId="7735D78A" w14:textId="1E42059E" w:rsidR="001A7F96" w:rsidRPr="001A7F96" w:rsidRDefault="001A7F96" w:rsidP="001A7F96">
      <w:pPr>
        <w:jc w:val="both"/>
        <w:rPr>
          <w:rFonts w:eastAsia="Calibri" w:cs="Arial"/>
          <w:b/>
          <w:bCs/>
          <w:sz w:val="22"/>
          <w:szCs w:val="22"/>
        </w:rPr>
      </w:pPr>
      <w:r w:rsidRPr="001A7F96">
        <w:rPr>
          <w:rFonts w:eastAsia="Calibri" w:cs="Arial"/>
          <w:b/>
          <w:bCs/>
          <w:sz w:val="22"/>
          <w:szCs w:val="22"/>
        </w:rPr>
        <w:t xml:space="preserve">ATU 583 and The City of Calgary agree to meet three months after ratification to discuss potential options for consideration. The Committee from the City will include the Manager of Transit Service Design and Committee from ATU Local 583 will include at least one full-time officer. </w:t>
      </w:r>
    </w:p>
    <w:p w14:paraId="55BD84C8" w14:textId="77777777" w:rsidR="001A7F96" w:rsidRDefault="001A7F96" w:rsidP="001A7F96">
      <w:pPr>
        <w:jc w:val="both"/>
        <w:rPr>
          <w:rFonts w:eastAsia="Calibri" w:cs="Arial"/>
          <w:b/>
          <w:bCs/>
          <w:sz w:val="22"/>
          <w:szCs w:val="22"/>
        </w:rPr>
      </w:pPr>
    </w:p>
    <w:p w14:paraId="37B1FF6C" w14:textId="10A2EF28" w:rsidR="001A7F96" w:rsidRPr="001A7F96" w:rsidRDefault="001A7F96" w:rsidP="001A7F96">
      <w:pPr>
        <w:jc w:val="both"/>
        <w:rPr>
          <w:rFonts w:eastAsia="Calibri" w:cs="Arial"/>
          <w:b/>
          <w:bCs/>
          <w:sz w:val="22"/>
          <w:szCs w:val="22"/>
        </w:rPr>
      </w:pPr>
      <w:r w:rsidRPr="001A7F96">
        <w:rPr>
          <w:rFonts w:eastAsia="Calibri" w:cs="Arial"/>
          <w:b/>
          <w:bCs/>
          <w:sz w:val="22"/>
          <w:szCs w:val="22"/>
        </w:rPr>
        <w:t>The agreed-upon options will be forwarded to Manager, Labour Relations and President, ATU 583 for final approval.</w:t>
      </w:r>
    </w:p>
    <w:p w14:paraId="0E7F37C7" w14:textId="77777777" w:rsidR="001A7F96" w:rsidRDefault="001A7F96" w:rsidP="001A7F96">
      <w:pPr>
        <w:spacing w:after="200" w:line="276" w:lineRule="auto"/>
        <w:rPr>
          <w:bCs/>
          <w:u w:val="single"/>
        </w:rPr>
      </w:pPr>
    </w:p>
    <w:p w14:paraId="7BA6C722" w14:textId="77777777" w:rsidR="001A7F96" w:rsidRDefault="001A7F96" w:rsidP="001A7F96">
      <w:pPr>
        <w:spacing w:after="200" w:line="276" w:lineRule="auto"/>
        <w:rPr>
          <w:b/>
          <w:u w:val="single"/>
        </w:rPr>
      </w:pPr>
      <w:r w:rsidRPr="00B44E1C">
        <w:rPr>
          <w:b/>
          <w:u w:val="single"/>
        </w:rPr>
        <w:t>NEW LOI #2</w:t>
      </w:r>
    </w:p>
    <w:p w14:paraId="4F5D429D" w14:textId="1DEF2D3A" w:rsidR="001A7F96" w:rsidRPr="001A7F96" w:rsidRDefault="001A7F96" w:rsidP="001A7F96">
      <w:pPr>
        <w:spacing w:after="200" w:line="276" w:lineRule="auto"/>
        <w:rPr>
          <w:b/>
          <w:u w:val="single"/>
        </w:rPr>
      </w:pPr>
      <w:r w:rsidRPr="006D5E9A">
        <w:rPr>
          <w:rFonts w:cs="Arial"/>
          <w:b/>
          <w:u w:val="single"/>
        </w:rPr>
        <w:t>RE:</w:t>
      </w:r>
      <w:r w:rsidRPr="006D5E9A">
        <w:rPr>
          <w:rFonts w:cs="Arial"/>
          <w:b/>
          <w:u w:val="single"/>
        </w:rPr>
        <w:tab/>
      </w:r>
      <w:r>
        <w:rPr>
          <w:rFonts w:cs="Arial"/>
          <w:b/>
          <w:u w:val="single"/>
        </w:rPr>
        <w:t xml:space="preserve">Letter of Intent – </w:t>
      </w:r>
      <w:proofErr w:type="spellStart"/>
      <w:r>
        <w:rPr>
          <w:rFonts w:cs="Arial"/>
          <w:b/>
          <w:u w:val="single"/>
        </w:rPr>
        <w:t>CTrain</w:t>
      </w:r>
      <w:proofErr w:type="spellEnd"/>
      <w:r>
        <w:rPr>
          <w:rFonts w:cs="Arial"/>
          <w:b/>
          <w:u w:val="single"/>
        </w:rPr>
        <w:t xml:space="preserve"> Working Conditions Review</w:t>
      </w:r>
    </w:p>
    <w:p w14:paraId="46334E10" w14:textId="77777777" w:rsidR="001A7F96" w:rsidRPr="00363ADB"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cs="Arial"/>
          <w:b/>
          <w:bCs/>
        </w:rPr>
      </w:pPr>
      <w:r w:rsidRPr="00363ADB">
        <w:rPr>
          <w:rFonts w:cs="Arial"/>
          <w:b/>
          <w:bCs/>
        </w:rPr>
        <w:t xml:space="preserve">In the spirit of reviewing and discussing issues through a joint management and union committee, a Letter of Intent (LOI) is hereby agreed upon. The committee shall discuss the </w:t>
      </w:r>
      <w:proofErr w:type="spellStart"/>
      <w:r w:rsidRPr="00363ADB">
        <w:rPr>
          <w:rFonts w:cs="Arial"/>
          <w:b/>
          <w:bCs/>
        </w:rPr>
        <w:t>CTrain</w:t>
      </w:r>
      <w:proofErr w:type="spellEnd"/>
      <w:r w:rsidRPr="00363ADB">
        <w:rPr>
          <w:rFonts w:cs="Arial"/>
          <w:b/>
          <w:bCs/>
        </w:rPr>
        <w:t xml:space="preserve"> staffing, as well as the historical, current, and future events that influence staffing levels surrounding both the active and contingency list usage, including potential readjustment of the contingency list and Sign-up as outlined in Article 255.01, and ensuring that all activated Operators are maintaining proficiency. This may also include reviewing the movement of Letter of Understanding #13 into the body of the Collective Agreement, as well as runs, opt on and off rules, vacation selection and work station safety practices.</w:t>
      </w:r>
    </w:p>
    <w:p w14:paraId="39469CD8" w14:textId="77777777" w:rsidR="001A7F96" w:rsidRPr="00363ADB"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ind w:left="630"/>
        <w:jc w:val="both"/>
        <w:rPr>
          <w:rFonts w:cs="Arial"/>
          <w:b/>
          <w:bCs/>
        </w:rPr>
      </w:pPr>
    </w:p>
    <w:p w14:paraId="64FBECEC" w14:textId="77777777" w:rsid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cs="Arial"/>
          <w:b/>
          <w:bCs/>
        </w:rPr>
      </w:pPr>
      <w:r w:rsidRPr="00363ADB">
        <w:rPr>
          <w:rFonts w:cs="Arial"/>
          <w:b/>
          <w:bCs/>
        </w:rPr>
        <w:t>This Letter of Intent shall expire when either party to the Collective Agreement serves notice in 2023 to commence collective bargaining for the next round of negotiations.</w:t>
      </w:r>
    </w:p>
    <w:p w14:paraId="2FBD0D80" w14:textId="77777777" w:rsid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ind w:left="630"/>
        <w:jc w:val="both"/>
        <w:rPr>
          <w:rFonts w:cs="Arial"/>
          <w:b/>
          <w:bCs/>
        </w:rPr>
      </w:pPr>
    </w:p>
    <w:p w14:paraId="02BBB355" w14:textId="6D55350F" w:rsidR="001A7F96" w:rsidRDefault="001A7F96" w:rsidP="00A05895">
      <w:pPr>
        <w:spacing w:after="200" w:line="276" w:lineRule="auto"/>
        <w:rPr>
          <w:rFonts w:cs="Arial"/>
          <w:b/>
          <w:bCs/>
          <w:u w:val="single"/>
        </w:rPr>
      </w:pPr>
      <w:r>
        <w:rPr>
          <w:rFonts w:cs="Arial"/>
          <w:b/>
          <w:bCs/>
          <w:u w:val="single"/>
        </w:rPr>
        <w:t>NEW LOI #3</w:t>
      </w:r>
    </w:p>
    <w:p w14:paraId="75DB7075" w14:textId="77777777" w:rsid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ind w:left="630"/>
        <w:jc w:val="both"/>
        <w:rPr>
          <w:rFonts w:cs="Arial"/>
          <w:b/>
          <w:bCs/>
          <w:u w:val="single"/>
        </w:rPr>
      </w:pPr>
    </w:p>
    <w:p w14:paraId="7E763BA1" w14:textId="170AC04F" w:rsidR="001A7F96" w:rsidRPr="00A15A5E"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eastAsia="Calibri" w:cs="Arial"/>
          <w:b/>
          <w:bCs/>
          <w:szCs w:val="24"/>
          <w:u w:val="single"/>
        </w:rPr>
      </w:pPr>
      <w:r w:rsidRPr="00A15A5E">
        <w:rPr>
          <w:rFonts w:eastAsia="Calibri" w:cs="Arial"/>
          <w:b/>
          <w:szCs w:val="24"/>
        </w:rPr>
        <w:t xml:space="preserve"> </w:t>
      </w:r>
      <w:r w:rsidRPr="00A15A5E">
        <w:rPr>
          <w:rFonts w:eastAsia="Calibri" w:cs="Arial"/>
          <w:b/>
          <w:szCs w:val="24"/>
          <w:u w:val="single"/>
        </w:rPr>
        <w:t>RE:</w:t>
      </w:r>
      <w:r w:rsidRPr="00A15A5E">
        <w:rPr>
          <w:rFonts w:eastAsia="Calibri" w:cs="Arial"/>
          <w:b/>
          <w:szCs w:val="24"/>
          <w:u w:val="single"/>
        </w:rPr>
        <w:tab/>
      </w:r>
      <w:r w:rsidRPr="00A15A5E">
        <w:rPr>
          <w:rFonts w:eastAsia="Calibri" w:cs="Arial"/>
          <w:b/>
          <w:bCs/>
          <w:szCs w:val="24"/>
          <w:u w:val="single"/>
        </w:rPr>
        <w:t>Farebox Handler Letter of Understanding (LOU)</w:t>
      </w:r>
    </w:p>
    <w:p w14:paraId="18DA7B76" w14:textId="77777777" w:rsidR="001A7F96" w:rsidRPr="00B44E1C" w:rsidRDefault="001A7F96" w:rsidP="001A7F96">
      <w:pPr>
        <w:tabs>
          <w:tab w:val="left" w:pos="1557"/>
        </w:tabs>
        <w:rPr>
          <w:bCs/>
          <w:sz w:val="28"/>
          <w:szCs w:val="22"/>
          <w:u w:val="single"/>
        </w:rPr>
      </w:pPr>
    </w:p>
    <w:p w14:paraId="10BF2DF8" w14:textId="77777777" w:rsidR="001A7F96" w:rsidRPr="00A15A5E" w:rsidRDefault="001A7F96" w:rsidP="001A7F96">
      <w:pPr>
        <w:jc w:val="both"/>
        <w:rPr>
          <w:rFonts w:cs="Arial"/>
          <w:b/>
          <w:bCs/>
          <w:szCs w:val="24"/>
        </w:rPr>
      </w:pPr>
      <w:r w:rsidRPr="00A15A5E">
        <w:rPr>
          <w:rFonts w:cs="Arial"/>
          <w:b/>
          <w:bCs/>
          <w:szCs w:val="24"/>
        </w:rPr>
        <w:t xml:space="preserve">The </w:t>
      </w:r>
      <w:proofErr w:type="gramStart"/>
      <w:r w:rsidRPr="00A15A5E">
        <w:rPr>
          <w:rFonts w:cs="Arial"/>
          <w:b/>
          <w:bCs/>
          <w:szCs w:val="24"/>
        </w:rPr>
        <w:t>City</w:t>
      </w:r>
      <w:proofErr w:type="gramEnd"/>
      <w:r w:rsidRPr="00A15A5E">
        <w:rPr>
          <w:rFonts w:cs="Arial"/>
          <w:b/>
          <w:bCs/>
          <w:szCs w:val="24"/>
        </w:rPr>
        <w:t xml:space="preserve"> has a desire to revise the approach to fare pulling and cash processing amid broader impacts affecting these functions. The use of cash for fare payment is affected by a number of trends, including the uptake in use of the My Fare mobile payment application, Council’s direction that children 12 and under do not require proof of fare payment in 2023, and an increase in the use of alternatives to cash payment throughout society. </w:t>
      </w:r>
    </w:p>
    <w:p w14:paraId="11533D3E" w14:textId="77777777" w:rsidR="001A7F96" w:rsidRPr="00A15A5E" w:rsidRDefault="001A7F96" w:rsidP="001A7F96">
      <w:pPr>
        <w:ind w:left="630"/>
        <w:jc w:val="both"/>
        <w:rPr>
          <w:rFonts w:cs="Arial"/>
          <w:b/>
          <w:bCs/>
          <w:szCs w:val="24"/>
        </w:rPr>
      </w:pPr>
    </w:p>
    <w:p w14:paraId="41612533" w14:textId="77777777" w:rsidR="001A7F96" w:rsidRPr="00A15A5E" w:rsidRDefault="001A7F96" w:rsidP="001A7F96">
      <w:pPr>
        <w:jc w:val="both"/>
        <w:rPr>
          <w:rFonts w:cs="Arial"/>
          <w:b/>
          <w:bCs/>
          <w:szCs w:val="24"/>
        </w:rPr>
      </w:pPr>
      <w:r w:rsidRPr="00A15A5E">
        <w:rPr>
          <w:rFonts w:cs="Arial"/>
          <w:b/>
          <w:bCs/>
          <w:szCs w:val="24"/>
        </w:rPr>
        <w:t>ATU 583 and The City agree to meet to review potential changes to the organizational structure, reporting relationships, and shift design of these teams in order to sustain effective and efficient functions. The desired outcome of these discussions would be the creation of a new Farebox Handler Work Schedule LOU. Participants from The City will include the Manager of Transit Service Design, the Manager of Transit Service Vehicles, and the Team Lead of Revenue Streams. Representatives of HR and LR will be invited as required.</w:t>
      </w:r>
    </w:p>
    <w:p w14:paraId="46DCFFC7" w14:textId="77777777" w:rsidR="001A7F96" w:rsidRPr="00A15A5E" w:rsidRDefault="001A7F96" w:rsidP="001A7F96">
      <w:pPr>
        <w:ind w:left="630"/>
        <w:jc w:val="both"/>
        <w:rPr>
          <w:rFonts w:cs="Arial"/>
          <w:b/>
          <w:bCs/>
          <w:szCs w:val="24"/>
        </w:rPr>
      </w:pPr>
    </w:p>
    <w:p w14:paraId="274D3E80" w14:textId="77777777" w:rsidR="001A7F96" w:rsidRPr="00A15A5E" w:rsidRDefault="001A7F96" w:rsidP="001A7F96">
      <w:pPr>
        <w:jc w:val="both"/>
        <w:rPr>
          <w:rFonts w:cs="Arial"/>
          <w:b/>
          <w:bCs/>
          <w:szCs w:val="24"/>
        </w:rPr>
      </w:pPr>
      <w:r w:rsidRPr="00A15A5E">
        <w:rPr>
          <w:rFonts w:cs="Arial"/>
          <w:b/>
          <w:bCs/>
          <w:szCs w:val="24"/>
        </w:rPr>
        <w:t xml:space="preserve">The current Letter of Understanding – RE: Roving Farebox Handler outlines the current Hours of Work until such time that a new LOU is agreed to through this Letter of Intent. </w:t>
      </w:r>
    </w:p>
    <w:p w14:paraId="596379BC" w14:textId="77777777" w:rsidR="001A7F96" w:rsidRDefault="001A7F96" w:rsidP="001A7F96">
      <w:pPr>
        <w:tabs>
          <w:tab w:val="left" w:pos="1557"/>
        </w:tabs>
        <w:rPr>
          <w:bCs/>
          <w:sz w:val="28"/>
          <w:szCs w:val="22"/>
        </w:rPr>
      </w:pPr>
    </w:p>
    <w:p w14:paraId="5841F4D7" w14:textId="77777777" w:rsidR="001A7F96" w:rsidRDefault="001A7F96" w:rsidP="001A7F96">
      <w:pPr>
        <w:tabs>
          <w:tab w:val="left" w:pos="1557"/>
        </w:tabs>
        <w:rPr>
          <w:b/>
          <w:u w:val="single"/>
        </w:rPr>
      </w:pPr>
      <w:r>
        <w:rPr>
          <w:b/>
          <w:u w:val="single"/>
        </w:rPr>
        <w:t>NE</w:t>
      </w:r>
      <w:r w:rsidRPr="00885624">
        <w:rPr>
          <w:b/>
          <w:u w:val="single"/>
        </w:rPr>
        <w:t>W LOI #4</w:t>
      </w:r>
    </w:p>
    <w:p w14:paraId="755ACA3F" w14:textId="1F3D296E" w:rsidR="001A7F96" w:rsidRPr="00CE0AC6" w:rsidRDefault="001A7F96" w:rsidP="001A7F96">
      <w:pPr>
        <w:tabs>
          <w:tab w:val="left" w:pos="1557"/>
        </w:tabs>
        <w:rPr>
          <w:b/>
          <w:u w:val="single"/>
        </w:rPr>
      </w:pPr>
      <w:r>
        <w:rPr>
          <w:b/>
          <w:u w:val="single"/>
        </w:rPr>
        <w:t xml:space="preserve"> </w:t>
      </w:r>
      <w:r>
        <w:rPr>
          <w:bCs/>
        </w:rPr>
        <w:t xml:space="preserve">      </w:t>
      </w:r>
    </w:p>
    <w:p w14:paraId="370DD38A" w14:textId="0B9EDC6D" w:rsidR="001A7F96" w:rsidRPr="00885624"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eastAsia="Calibri" w:cs="Arial"/>
          <w:b/>
          <w:bCs/>
          <w:szCs w:val="24"/>
          <w:u w:val="single"/>
        </w:rPr>
      </w:pPr>
      <w:r w:rsidRPr="00885624">
        <w:rPr>
          <w:rFonts w:eastAsia="Calibri" w:cs="Arial"/>
          <w:b/>
          <w:szCs w:val="24"/>
          <w:u w:val="single"/>
        </w:rPr>
        <w:t>RE:</w:t>
      </w:r>
      <w:r w:rsidRPr="00885624">
        <w:rPr>
          <w:rFonts w:eastAsia="Calibri" w:cs="Arial"/>
          <w:b/>
          <w:szCs w:val="24"/>
          <w:u w:val="single"/>
        </w:rPr>
        <w:tab/>
      </w:r>
      <w:r w:rsidRPr="00885624">
        <w:rPr>
          <w:rFonts w:eastAsia="Calibri" w:cs="Arial"/>
          <w:b/>
          <w:bCs/>
          <w:szCs w:val="24"/>
          <w:u w:val="single"/>
        </w:rPr>
        <w:t xml:space="preserve">Discussion Item – Fleet </w:t>
      </w:r>
      <w:r w:rsidR="0079287B">
        <w:rPr>
          <w:rFonts w:eastAsia="Calibri" w:cs="Arial"/>
          <w:b/>
          <w:bCs/>
          <w:szCs w:val="24"/>
          <w:u w:val="single"/>
        </w:rPr>
        <w:t>Services</w:t>
      </w:r>
      <w:r w:rsidRPr="00885624">
        <w:rPr>
          <w:rFonts w:eastAsia="Calibri" w:cs="Arial"/>
          <w:b/>
          <w:bCs/>
          <w:szCs w:val="24"/>
          <w:u w:val="single"/>
        </w:rPr>
        <w:t xml:space="preserve"> Autobody Technician Job Function</w:t>
      </w:r>
    </w:p>
    <w:p w14:paraId="28792A54" w14:textId="77777777" w:rsidR="001A7F96" w:rsidRPr="00885624"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ind w:left="630"/>
        <w:jc w:val="both"/>
        <w:rPr>
          <w:rFonts w:eastAsia="Calibri" w:cs="Arial"/>
          <w:szCs w:val="24"/>
        </w:rPr>
      </w:pPr>
    </w:p>
    <w:p w14:paraId="4B59A026" w14:textId="77777777" w:rsidR="001A7F96" w:rsidRPr="00CE0AC6" w:rsidRDefault="001A7F96" w:rsidP="001A7F96">
      <w:pPr>
        <w:jc w:val="both"/>
        <w:rPr>
          <w:rFonts w:eastAsia="Calibri" w:cs="Arial"/>
          <w:szCs w:val="24"/>
        </w:rPr>
      </w:pPr>
      <w:r w:rsidRPr="00885624">
        <w:rPr>
          <w:rFonts w:eastAsia="Calibri" w:cs="Arial"/>
          <w:b/>
          <w:bCs/>
          <w:szCs w:val="24"/>
        </w:rPr>
        <w:t xml:space="preserve">To continue the discussion regarding Job Code changes in the Fleet and Inventory Auto Body Technician role, The City and ATU Local 583 agree to continue the consultation on the scoping and alignment of the Job Codes to industry standards. The intent is to review possible job descriptions for Auto Body Prepper, Refinisher, Repairer and Technician Journeypersons and the compensation for each position. This review will include processes for advancing through these positions. Any changes to the Collective Agreement will be made by mutual agreement. </w:t>
      </w:r>
    </w:p>
    <w:p w14:paraId="48619E28" w14:textId="77777777" w:rsidR="001A7F96" w:rsidRDefault="001A7F96" w:rsidP="001A7F96">
      <w:pPr>
        <w:ind w:left="630"/>
        <w:jc w:val="both"/>
        <w:rPr>
          <w:rFonts w:eastAsia="Calibri" w:cs="Arial"/>
          <w:b/>
          <w:bCs/>
          <w:szCs w:val="24"/>
        </w:rPr>
      </w:pPr>
    </w:p>
    <w:p w14:paraId="63FD41E4" w14:textId="32E06491" w:rsidR="001A7F96" w:rsidRPr="00CE0AC6" w:rsidRDefault="001A7F96" w:rsidP="00401C08">
      <w:pPr>
        <w:spacing w:after="200" w:line="276" w:lineRule="auto"/>
        <w:rPr>
          <w:rFonts w:eastAsia="Calibri" w:cs="Arial"/>
          <w:b/>
          <w:bCs/>
          <w:szCs w:val="24"/>
          <w:u w:val="single"/>
        </w:rPr>
      </w:pPr>
      <w:bookmarkStart w:id="61" w:name="_Hlk143505614"/>
      <w:r w:rsidRPr="00CE0AC6">
        <w:rPr>
          <w:rFonts w:eastAsia="Calibri" w:cs="Arial"/>
          <w:b/>
          <w:bCs/>
          <w:szCs w:val="24"/>
          <w:u w:val="single"/>
        </w:rPr>
        <w:t>NEW LOI #5</w:t>
      </w:r>
    </w:p>
    <w:p w14:paraId="05D5AE1C" w14:textId="77777777" w:rsidR="001A7F9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eastAsia="Calibri" w:cs="Arial"/>
          <w:b/>
          <w:bCs/>
          <w:szCs w:val="24"/>
          <w:u w:val="single"/>
        </w:rPr>
      </w:pPr>
    </w:p>
    <w:p w14:paraId="71851952" w14:textId="77777777" w:rsidR="001A7F96" w:rsidRPr="00CE0AC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eastAsia="Calibri" w:cs="Arial"/>
          <w:b/>
          <w:bCs/>
          <w:szCs w:val="24"/>
          <w:u w:val="single"/>
        </w:rPr>
      </w:pPr>
      <w:r w:rsidRPr="00CE0AC6">
        <w:rPr>
          <w:rFonts w:eastAsia="Calibri" w:cs="Arial"/>
          <w:b/>
          <w:bCs/>
          <w:szCs w:val="24"/>
          <w:u w:val="single"/>
        </w:rPr>
        <w:t xml:space="preserve">403 Clothing </w:t>
      </w:r>
      <w:proofErr w:type="gramStart"/>
      <w:r w:rsidRPr="00CE0AC6">
        <w:rPr>
          <w:rFonts w:eastAsia="Calibri" w:cs="Arial"/>
          <w:b/>
          <w:bCs/>
          <w:szCs w:val="24"/>
          <w:u w:val="single"/>
        </w:rPr>
        <w:t>-  Clause</w:t>
      </w:r>
      <w:proofErr w:type="gramEnd"/>
      <w:r w:rsidRPr="00CE0AC6">
        <w:rPr>
          <w:rFonts w:eastAsia="Calibri" w:cs="Arial"/>
          <w:b/>
          <w:bCs/>
          <w:szCs w:val="24"/>
          <w:u w:val="single"/>
        </w:rPr>
        <w:t xml:space="preserve"> 403.12 (Safety Footwear)</w:t>
      </w:r>
    </w:p>
    <w:p w14:paraId="1A2964FD" w14:textId="77777777" w:rsidR="001A7F96" w:rsidRPr="00CE0AC6" w:rsidRDefault="001A7F96" w:rsidP="001A7F96">
      <w:pPr>
        <w:tabs>
          <w:tab w:val="left" w:pos="-1170"/>
          <w:tab w:val="left" w:pos="-570"/>
          <w:tab w:val="left" w:pos="30"/>
          <w:tab w:val="left" w:pos="630"/>
          <w:tab w:val="left" w:pos="990"/>
          <w:tab w:val="left" w:pos="1230"/>
          <w:tab w:val="left" w:pos="1830"/>
          <w:tab w:val="left" w:pos="2430"/>
          <w:tab w:val="left" w:pos="2670"/>
          <w:tab w:val="left" w:pos="3030"/>
          <w:tab w:val="left" w:pos="3630"/>
          <w:tab w:val="left" w:pos="4230"/>
          <w:tab w:val="left" w:pos="4830"/>
          <w:tab w:val="left" w:pos="5430"/>
          <w:tab w:val="left" w:pos="6030"/>
          <w:tab w:val="left" w:pos="6630"/>
          <w:tab w:val="left" w:pos="7230"/>
          <w:tab w:val="left" w:pos="7830"/>
          <w:tab w:val="left" w:pos="8430"/>
          <w:tab w:val="left" w:pos="9030"/>
          <w:tab w:val="left" w:pos="9630"/>
        </w:tabs>
        <w:suppressAutoHyphens/>
        <w:jc w:val="both"/>
        <w:rPr>
          <w:rFonts w:eastAsia="Calibri" w:cs="Arial"/>
          <w:szCs w:val="24"/>
        </w:rPr>
      </w:pPr>
    </w:p>
    <w:p w14:paraId="4113FDAD" w14:textId="77777777" w:rsidR="001A7F96" w:rsidRPr="00CE0AC6" w:rsidRDefault="001A7F96" w:rsidP="001A7F96">
      <w:pPr>
        <w:jc w:val="both"/>
        <w:rPr>
          <w:rFonts w:eastAsia="Calibri" w:cs="Arial"/>
          <w:szCs w:val="24"/>
        </w:rPr>
      </w:pPr>
      <w:r w:rsidRPr="00CE0AC6">
        <w:rPr>
          <w:rFonts w:eastAsia="Calibri" w:cs="Arial"/>
          <w:szCs w:val="24"/>
        </w:rPr>
        <w:t xml:space="preserve"> </w:t>
      </w:r>
    </w:p>
    <w:p w14:paraId="36F79F6E" w14:textId="77777777" w:rsidR="001A7F96" w:rsidRPr="00CE0AC6" w:rsidRDefault="001A7F96" w:rsidP="001A7F96">
      <w:pPr>
        <w:jc w:val="both"/>
        <w:rPr>
          <w:rFonts w:eastAsia="Calibri" w:cs="Arial"/>
          <w:szCs w:val="24"/>
        </w:rPr>
      </w:pPr>
      <w:r w:rsidRPr="00CE0AC6">
        <w:rPr>
          <w:rFonts w:eastAsia="Calibri" w:cs="Arial"/>
          <w:szCs w:val="24"/>
        </w:rPr>
        <w:t>The City agrees to review and amend the process for payments in accordance with article 403.12 to change from taxable to non-taxable. This process change shall be effective January 1, 2024.</w:t>
      </w:r>
    </w:p>
    <w:bookmarkEnd w:id="61"/>
    <w:p w14:paraId="1D589D2D" w14:textId="4EA1A3E0" w:rsidR="009808FC" w:rsidRPr="009808FC" w:rsidRDefault="009808FC" w:rsidP="00F54583">
      <w:pPr>
        <w:tabs>
          <w:tab w:val="left" w:pos="1557"/>
        </w:tabs>
        <w:rPr>
          <w:b/>
          <w:u w:val="single"/>
        </w:rPr>
      </w:pPr>
    </w:p>
    <w:bookmarkEnd w:id="0"/>
    <w:p w14:paraId="025BB8A9" w14:textId="77777777" w:rsidR="003E65D3" w:rsidRDefault="003E65D3" w:rsidP="003E65D3">
      <w:pPr>
        <w:jc w:val="both"/>
        <w:rPr>
          <w:rFonts w:eastAsia="Calibri" w:cs="Arial"/>
          <w:b/>
          <w:bCs/>
          <w:szCs w:val="24"/>
          <w:u w:val="single"/>
        </w:rPr>
      </w:pPr>
    </w:p>
    <w:p w14:paraId="13C7D79B" w14:textId="77777777" w:rsidR="003E65D3" w:rsidRPr="0028427E" w:rsidRDefault="003E65D3" w:rsidP="003E65D3">
      <w:pPr>
        <w:jc w:val="both"/>
        <w:rPr>
          <w:rFonts w:eastAsia="Calibri" w:cs="Arial"/>
          <w:b/>
          <w:bCs/>
          <w:szCs w:val="24"/>
          <w:u w:val="single"/>
        </w:rPr>
      </w:pPr>
      <w:r w:rsidRPr="0028427E">
        <w:rPr>
          <w:rFonts w:eastAsia="Calibri" w:cs="Arial"/>
          <w:b/>
          <w:bCs/>
          <w:szCs w:val="24"/>
          <w:u w:val="single"/>
        </w:rPr>
        <w:t>NEW LOI #6</w:t>
      </w:r>
    </w:p>
    <w:p w14:paraId="74A70F3A" w14:textId="77777777" w:rsidR="003E65D3" w:rsidRPr="0028427E" w:rsidRDefault="003E65D3" w:rsidP="003E65D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
          <w:snapToGrid w:val="0"/>
          <w:u w:val="single"/>
          <w:lang w:val="en-GB"/>
        </w:rPr>
      </w:pPr>
      <w:r w:rsidRPr="0028427E">
        <w:rPr>
          <w:b/>
          <w:snapToGrid w:val="0"/>
          <w:u w:val="single"/>
          <w:lang w:val="en-GB"/>
        </w:rPr>
        <w:t>PILOT WORKING CONDITIONS FOR CTA</w:t>
      </w:r>
    </w:p>
    <w:p w14:paraId="48002492" w14:textId="77777777" w:rsidR="003E65D3" w:rsidRPr="0028427E" w:rsidRDefault="003E65D3" w:rsidP="003E65D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Cs/>
          <w:snapToGrid w:val="0"/>
          <w:lang w:val="en-GB"/>
        </w:rPr>
      </w:pPr>
      <w:r w:rsidRPr="0028427E">
        <w:rPr>
          <w:bCs/>
          <w:snapToGrid w:val="0"/>
          <w:lang w:val="en-GB"/>
        </w:rPr>
        <w:t xml:space="preserve">Recognizing the unique work demands of Calgary Transit Access service, this Letter of Intent is proposing a pilot project </w:t>
      </w:r>
      <w:r w:rsidRPr="0028427E">
        <w:rPr>
          <w:rFonts w:cs="Arial"/>
          <w:bCs/>
          <w:szCs w:val="24"/>
        </w:rPr>
        <w:t>beginning September 18, 2023</w:t>
      </w:r>
      <w:r w:rsidRPr="0028427E">
        <w:rPr>
          <w:bCs/>
          <w:snapToGrid w:val="0"/>
          <w:lang w:val="en-GB"/>
        </w:rPr>
        <w:t xml:space="preserve"> to amend the below provisions, to provide opportunity to investigate and determine feasibility regarding changes to staffing and vehicle preparation requirements. This pilot will be in place until such point until further changes are negotiated through collective bargaining.</w:t>
      </w:r>
      <w:r w:rsidRPr="0028427E">
        <w:rPr>
          <w:bCs/>
          <w:snapToGrid w:val="0"/>
          <w:lang w:val="en-GB"/>
        </w:rPr>
        <w:fldChar w:fldCharType="begin"/>
      </w:r>
      <w:r w:rsidRPr="0028427E">
        <w:rPr>
          <w:bCs/>
          <w:snapToGrid w:val="0"/>
          <w:lang w:val="en-GB"/>
        </w:rPr>
        <w:instrText xml:space="preserve"> XE "850 SECTION H -  Spare Accessible Transit Operators" </w:instrText>
      </w:r>
      <w:r w:rsidRPr="0028427E">
        <w:rPr>
          <w:bCs/>
          <w:snapToGrid w:val="0"/>
          <w:lang w:val="en-GB"/>
        </w:rPr>
        <w:fldChar w:fldCharType="end"/>
      </w:r>
    </w:p>
    <w:p w14:paraId="4887E2A9" w14:textId="77777777" w:rsidR="003E65D3" w:rsidRPr="0028427E" w:rsidRDefault="003E65D3" w:rsidP="003E65D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
          <w:snapToGrid w:val="0"/>
          <w:u w:val="single"/>
          <w:lang w:val="en-GB"/>
        </w:rPr>
      </w:pPr>
      <w:r w:rsidRPr="0028427E">
        <w:rPr>
          <w:b/>
          <w:snapToGrid w:val="0"/>
          <w:u w:val="single"/>
          <w:lang w:val="en-GB"/>
        </w:rPr>
        <w:t>825 Section – Article 201.05</w:t>
      </w:r>
    </w:p>
    <w:p w14:paraId="200F3D45" w14:textId="77777777" w:rsidR="003E65D3" w:rsidRPr="0028427E" w:rsidRDefault="003E65D3" w:rsidP="003E65D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600"/>
        <w:rPr>
          <w:rFonts w:cs="Arial"/>
          <w:snapToGrid w:val="0"/>
          <w:lang w:val="en-GB"/>
        </w:rPr>
      </w:pPr>
      <w:r w:rsidRPr="0028427E">
        <w:rPr>
          <w:rFonts w:cs="Arial"/>
          <w:snapToGrid w:val="0"/>
          <w:lang w:val="en-GB"/>
        </w:rPr>
        <w:t xml:space="preserve">All time shall be computed from the time ordered to report at Garage </w:t>
      </w:r>
      <w:r w:rsidRPr="0028427E">
        <w:rPr>
          <w:rFonts w:cs="Arial"/>
          <w:b/>
          <w:bCs/>
          <w:snapToGrid w:val="0"/>
          <w:lang w:val="en-GB"/>
        </w:rPr>
        <w:t xml:space="preserve">and shall include up to ten (10) minutes for </w:t>
      </w:r>
      <w:proofErr w:type="spellStart"/>
      <w:r w:rsidRPr="0028427E">
        <w:rPr>
          <w:rFonts w:cs="Arial"/>
          <w:b/>
          <w:bCs/>
          <w:snapToGrid w:val="0"/>
          <w:lang w:val="en-GB"/>
        </w:rPr>
        <w:t>take out</w:t>
      </w:r>
      <w:proofErr w:type="spellEnd"/>
      <w:r w:rsidRPr="0028427E">
        <w:rPr>
          <w:rFonts w:cs="Arial"/>
          <w:b/>
          <w:bCs/>
          <w:snapToGrid w:val="0"/>
          <w:lang w:val="en-GB"/>
        </w:rPr>
        <w:t xml:space="preserve"> and vehicle preparation time. In recognizing seasonal demands for winter conditions in November </w:t>
      </w:r>
      <w:r>
        <w:rPr>
          <w:rFonts w:cs="Arial"/>
          <w:b/>
          <w:bCs/>
          <w:snapToGrid w:val="0"/>
          <w:lang w:val="en-GB"/>
        </w:rPr>
        <w:t xml:space="preserve">1 </w:t>
      </w:r>
      <w:r w:rsidRPr="0028427E">
        <w:rPr>
          <w:rFonts w:cs="Arial"/>
          <w:b/>
          <w:bCs/>
          <w:snapToGrid w:val="0"/>
          <w:lang w:val="en-GB"/>
        </w:rPr>
        <w:t>through March</w:t>
      </w:r>
      <w:r>
        <w:rPr>
          <w:rFonts w:cs="Arial"/>
          <w:b/>
          <w:bCs/>
          <w:snapToGrid w:val="0"/>
          <w:lang w:val="en-GB"/>
        </w:rPr>
        <w:t xml:space="preserve"> 31</w:t>
      </w:r>
      <w:r w:rsidRPr="0028427E">
        <w:rPr>
          <w:rFonts w:cs="Arial"/>
          <w:b/>
          <w:bCs/>
          <w:snapToGrid w:val="0"/>
          <w:lang w:val="en-GB"/>
        </w:rPr>
        <w:t xml:space="preserve">, this take out and vehicle </w:t>
      </w:r>
      <w:r>
        <w:rPr>
          <w:rFonts w:cs="Arial"/>
          <w:b/>
          <w:bCs/>
          <w:snapToGrid w:val="0"/>
          <w:lang w:val="en-GB"/>
        </w:rPr>
        <w:t xml:space="preserve">preparation time </w:t>
      </w:r>
      <w:r w:rsidRPr="0028427E">
        <w:rPr>
          <w:rFonts w:cs="Arial"/>
          <w:b/>
          <w:bCs/>
          <w:snapToGrid w:val="0"/>
          <w:lang w:val="en-GB"/>
        </w:rPr>
        <w:t>will be fifteen (15) minutes.</w:t>
      </w:r>
      <w:r w:rsidRPr="0028427E">
        <w:rPr>
          <w:rFonts w:cs="Arial"/>
          <w:snapToGrid w:val="0"/>
          <w:lang w:val="en-GB"/>
        </w:rPr>
        <w:t xml:space="preserve"> </w:t>
      </w:r>
    </w:p>
    <w:p w14:paraId="03AE4BAC" w14:textId="77777777" w:rsidR="003E65D3" w:rsidRPr="0028427E" w:rsidRDefault="003E65D3" w:rsidP="003E65D3">
      <w:pPr>
        <w:keepNext/>
        <w:widowControl w:val="0"/>
        <w:tabs>
          <w:tab w:val="left" w:pos="-1800"/>
          <w:tab w:val="left" w:pos="-1200"/>
          <w:tab w:val="left" w:pos="-600"/>
          <w:tab w:val="left" w:pos="0"/>
          <w:tab w:val="left" w:pos="600"/>
          <w:tab w:val="left" w:pos="9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360" w:after="240"/>
        <w:jc w:val="both"/>
        <w:outlineLvl w:val="1"/>
        <w:rPr>
          <w:b/>
          <w:snapToGrid w:val="0"/>
          <w:u w:val="single"/>
          <w:lang w:val="en-GB"/>
        </w:rPr>
      </w:pPr>
      <w:r w:rsidRPr="0028427E">
        <w:rPr>
          <w:b/>
          <w:snapToGrid w:val="0"/>
          <w:u w:val="single"/>
          <w:lang w:val="en-GB"/>
        </w:rPr>
        <w:t>850 Section – Article 307.03</w:t>
      </w:r>
    </w:p>
    <w:p w14:paraId="5099C386" w14:textId="77777777" w:rsidR="003E65D3" w:rsidRPr="0028427E" w:rsidRDefault="003E65D3" w:rsidP="003E65D3">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spacing w:before="240" w:after="120"/>
        <w:ind w:left="600"/>
        <w:rPr>
          <w:rFonts w:cs="Arial"/>
          <w:snapToGrid w:val="0"/>
          <w:lang w:val="en-GB"/>
        </w:rPr>
      </w:pPr>
      <w:r w:rsidRPr="0028427E">
        <w:rPr>
          <w:rFonts w:cs="Arial"/>
          <w:bCs/>
          <w:snapToGrid w:val="0"/>
          <w:lang w:val="en-GB"/>
        </w:rPr>
        <w:t>When</w:t>
      </w:r>
      <w:r w:rsidRPr="0028427E">
        <w:rPr>
          <w:rFonts w:cs="Arial"/>
          <w:snapToGrid w:val="0"/>
          <w:lang w:val="en-GB"/>
        </w:rPr>
        <w:t xml:space="preserve"> a run become</w:t>
      </w:r>
      <w:r w:rsidRPr="0028427E">
        <w:rPr>
          <w:rFonts w:cs="Arial"/>
          <w:bCs/>
          <w:snapToGrid w:val="0"/>
          <w:lang w:val="en-GB"/>
        </w:rPr>
        <w:t>s</w:t>
      </w:r>
      <w:r w:rsidRPr="0028427E">
        <w:rPr>
          <w:rFonts w:cs="Arial"/>
          <w:snapToGrid w:val="0"/>
          <w:lang w:val="en-GB"/>
        </w:rPr>
        <w:t xml:space="preserve"> vacant by sickness, leave of absence, discharge, resignation or other causes for one (1) week or more, management will fill the run from applicants from the list of </w:t>
      </w:r>
      <w:r w:rsidRPr="0028427E">
        <w:rPr>
          <w:rFonts w:cs="Arial"/>
          <w:bCs/>
          <w:snapToGrid w:val="0"/>
          <w:lang w:val="en-GB"/>
        </w:rPr>
        <w:t>75 and 60 hour</w:t>
      </w:r>
      <w:r w:rsidRPr="0028427E">
        <w:rPr>
          <w:rFonts w:cs="Arial"/>
          <w:b/>
          <w:snapToGrid w:val="0"/>
          <w:lang w:val="en-GB"/>
        </w:rPr>
        <w:t xml:space="preserve"> </w:t>
      </w:r>
      <w:r w:rsidRPr="0028427E">
        <w:rPr>
          <w:rFonts w:cs="Arial"/>
          <w:snapToGrid w:val="0"/>
          <w:lang w:val="en-GB"/>
        </w:rPr>
        <w:t>spare Operators</w:t>
      </w:r>
      <w:r>
        <w:rPr>
          <w:rFonts w:cs="Arial"/>
          <w:strike/>
          <w:snapToGrid w:val="0"/>
          <w:lang w:val="en-GB"/>
        </w:rPr>
        <w:t>, with the exception of any weeks that include a statutory holiday within it and provided that the combined pool of spare Operators is not depleted lower than 70</w:t>
      </w:r>
      <w:proofErr w:type="gramStart"/>
      <w:r>
        <w:rPr>
          <w:rFonts w:cs="Arial"/>
          <w:strike/>
          <w:snapToGrid w:val="0"/>
          <w:lang w:val="en-GB"/>
        </w:rPr>
        <w:t>%.</w:t>
      </w:r>
      <w:r w:rsidRPr="0028427E">
        <w:rPr>
          <w:rFonts w:cs="Arial"/>
          <w:snapToGrid w:val="0"/>
          <w:lang w:val="en-GB"/>
        </w:rPr>
        <w:t>.</w:t>
      </w:r>
      <w:proofErr w:type="gramEnd"/>
      <w:r w:rsidRPr="0028427E">
        <w:rPr>
          <w:rFonts w:cs="Arial"/>
          <w:snapToGrid w:val="0"/>
          <w:lang w:val="en-GB"/>
        </w:rPr>
        <w:t xml:space="preserve"> The successful spare Operator shall work that run until the regular Operator returns or until the next Sign-up.</w:t>
      </w:r>
    </w:p>
    <w:p w14:paraId="499387E7" w14:textId="37A2286D" w:rsidR="003345CE" w:rsidRDefault="003E65D3" w:rsidP="00866DC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spacing w:before="240" w:after="120"/>
        <w:rPr>
          <w:rFonts w:cs="Arial"/>
          <w:snapToGrid w:val="0"/>
          <w:lang w:val="en-GB"/>
        </w:rPr>
      </w:pPr>
      <w:r w:rsidRPr="0028427E">
        <w:rPr>
          <w:rFonts w:cs="Arial"/>
          <w:snapToGrid w:val="0"/>
          <w:lang w:val="en-GB"/>
        </w:rPr>
        <w:t xml:space="preserve">This process will be reviewed during this term and may be extended by mutual agreement.  </w:t>
      </w:r>
    </w:p>
    <w:p w14:paraId="62F5B676" w14:textId="77777777" w:rsidR="00866DCA" w:rsidRPr="00866DCA" w:rsidRDefault="00866DCA" w:rsidP="00866DCA">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spacing w:before="240" w:after="120"/>
        <w:rPr>
          <w:rFonts w:cs="Arial"/>
          <w:snapToGrid w:val="0"/>
          <w:lang w:val="en-GB"/>
        </w:rPr>
      </w:pPr>
    </w:p>
    <w:p w14:paraId="0FCE5A41" w14:textId="06C4DE5F" w:rsidR="001E19FB" w:rsidRDefault="00543C73" w:rsidP="003345CE">
      <w:pPr>
        <w:spacing w:after="200" w:line="276" w:lineRule="auto"/>
        <w:jc w:val="center"/>
        <w:rPr>
          <w:b/>
          <w:sz w:val="28"/>
          <w:szCs w:val="22"/>
          <w:u w:val="single"/>
        </w:rPr>
      </w:pPr>
      <w:r w:rsidRPr="00401C08">
        <w:rPr>
          <w:b/>
          <w:sz w:val="28"/>
          <w:szCs w:val="22"/>
          <w:u w:val="single"/>
        </w:rPr>
        <w:t>PART B</w:t>
      </w:r>
      <w:r w:rsidR="002E6915" w:rsidRPr="00401C08">
        <w:rPr>
          <w:b/>
          <w:sz w:val="28"/>
          <w:szCs w:val="22"/>
          <w:u w:val="single"/>
        </w:rPr>
        <w:t xml:space="preserve"> – OUTSTANDING ITEMS</w:t>
      </w:r>
    </w:p>
    <w:p w14:paraId="7C68A33D" w14:textId="77777777" w:rsidR="00516B65" w:rsidRDefault="00516B65" w:rsidP="00D3043F">
      <w:pPr>
        <w:spacing w:after="200" w:line="276" w:lineRule="auto"/>
        <w:rPr>
          <w:u w:val="single"/>
        </w:rPr>
      </w:pPr>
    </w:p>
    <w:p w14:paraId="4118D22C" w14:textId="05E7A328" w:rsidR="00F54FBB" w:rsidRPr="00150BF1" w:rsidRDefault="00F54FBB" w:rsidP="003844FB">
      <w:pPr>
        <w:spacing w:after="200" w:line="276" w:lineRule="auto"/>
        <w:jc w:val="center"/>
        <w:rPr>
          <w:b/>
          <w:sz w:val="28"/>
          <w:szCs w:val="22"/>
          <w:u w:val="single"/>
        </w:rPr>
      </w:pPr>
      <w:r w:rsidRPr="00150BF1">
        <w:rPr>
          <w:b/>
          <w:sz w:val="28"/>
          <w:szCs w:val="22"/>
          <w:u w:val="single"/>
        </w:rPr>
        <w:t>PART C – MONETARY ITEMS</w:t>
      </w:r>
    </w:p>
    <w:p w14:paraId="7043CAA8" w14:textId="77777777" w:rsidR="00F54FBB" w:rsidRDefault="00F54FBB" w:rsidP="00F54FBB">
      <w:pPr>
        <w:pStyle w:val="NormalWeb"/>
        <w:rPr>
          <w:rFonts w:ascii="Arial" w:hAnsi="Arial" w:cs="Arial"/>
          <w:b/>
          <w:sz w:val="24"/>
          <w:szCs w:val="24"/>
          <w:u w:val="single"/>
        </w:rPr>
      </w:pPr>
      <w:r w:rsidRPr="003F7272">
        <w:rPr>
          <w:rFonts w:ascii="Arial" w:hAnsi="Arial" w:cs="Arial"/>
          <w:b/>
          <w:sz w:val="24"/>
          <w:szCs w:val="24"/>
          <w:u w:val="single"/>
        </w:rPr>
        <w:t>Wages</w:t>
      </w:r>
    </w:p>
    <w:p w14:paraId="73C285B7" w14:textId="32EC2353" w:rsidR="00F54FBB" w:rsidRDefault="000F45D9" w:rsidP="00F54FBB">
      <w:pPr>
        <w:pStyle w:val="ListParagraph"/>
        <w:numPr>
          <w:ilvl w:val="0"/>
          <w:numId w:val="2"/>
        </w:numPr>
        <w:contextualSpacing w:val="0"/>
        <w:rPr>
          <w:rFonts w:cs="Arial"/>
          <w:szCs w:val="24"/>
        </w:rPr>
      </w:pPr>
      <w:r>
        <w:rPr>
          <w:rFonts w:cs="Arial"/>
          <w:b/>
          <w:bCs/>
          <w:szCs w:val="24"/>
        </w:rPr>
        <w:t>1.5</w:t>
      </w:r>
      <w:r w:rsidR="00F54FBB" w:rsidRPr="006B3AB6">
        <w:rPr>
          <w:rFonts w:cs="Arial"/>
          <w:b/>
          <w:bCs/>
          <w:szCs w:val="24"/>
        </w:rPr>
        <w:t>% Increase 2021</w:t>
      </w:r>
      <w:r w:rsidR="00F54FBB">
        <w:rPr>
          <w:rFonts w:cs="Arial"/>
          <w:szCs w:val="24"/>
        </w:rPr>
        <w:t xml:space="preserve"> </w:t>
      </w:r>
    </w:p>
    <w:p w14:paraId="0890B2E6" w14:textId="0EB1519C" w:rsidR="00F54FBB" w:rsidRDefault="00F54FBB" w:rsidP="00F54FBB">
      <w:pPr>
        <w:pStyle w:val="ListParagraph"/>
        <w:contextualSpacing w:val="0"/>
        <w:rPr>
          <w:rFonts w:cs="Arial"/>
          <w:szCs w:val="24"/>
        </w:rPr>
      </w:pPr>
      <w:r>
        <w:rPr>
          <w:rFonts w:cs="Arial"/>
          <w:b/>
          <w:bCs/>
          <w:szCs w:val="24"/>
        </w:rPr>
        <w:t>1.</w:t>
      </w:r>
      <w:r w:rsidR="000F45D9">
        <w:rPr>
          <w:rFonts w:cs="Arial"/>
          <w:b/>
          <w:bCs/>
          <w:szCs w:val="24"/>
        </w:rPr>
        <w:t>5</w:t>
      </w:r>
      <w:r>
        <w:rPr>
          <w:rFonts w:cs="Arial"/>
          <w:b/>
          <w:bCs/>
          <w:szCs w:val="24"/>
        </w:rPr>
        <w:t xml:space="preserve"> </w:t>
      </w:r>
      <w:r w:rsidRPr="006B3AB6">
        <w:rPr>
          <w:rFonts w:cs="Arial"/>
          <w:b/>
          <w:bCs/>
          <w:szCs w:val="24"/>
        </w:rPr>
        <w:t>% Increase 2022</w:t>
      </w:r>
      <w:r>
        <w:rPr>
          <w:rFonts w:cs="Arial"/>
          <w:b/>
          <w:bCs/>
          <w:szCs w:val="24"/>
        </w:rPr>
        <w:t xml:space="preserve"> </w:t>
      </w:r>
      <w:r>
        <w:rPr>
          <w:rFonts w:cs="Arial"/>
          <w:szCs w:val="24"/>
        </w:rPr>
        <w:t>– Effective the beginning of Pay Period 1 2022 (</w:t>
      </w:r>
      <w:proofErr w:type="gramStart"/>
      <w:r>
        <w:rPr>
          <w:rFonts w:cs="Arial"/>
          <w:szCs w:val="24"/>
        </w:rPr>
        <w:t>i.e.</w:t>
      </w:r>
      <w:proofErr w:type="gramEnd"/>
      <w:r>
        <w:rPr>
          <w:rFonts w:cs="Arial"/>
          <w:szCs w:val="24"/>
        </w:rPr>
        <w:t xml:space="preserve"> Dec 20 2021)</w:t>
      </w:r>
    </w:p>
    <w:p w14:paraId="322BC6F2" w14:textId="6EA0A336" w:rsidR="00F54FBB" w:rsidRDefault="000F45D9" w:rsidP="00F54FBB">
      <w:pPr>
        <w:pStyle w:val="ListParagraph"/>
        <w:numPr>
          <w:ilvl w:val="0"/>
          <w:numId w:val="2"/>
        </w:numPr>
        <w:contextualSpacing w:val="0"/>
        <w:rPr>
          <w:rFonts w:cs="Arial"/>
          <w:szCs w:val="24"/>
        </w:rPr>
      </w:pPr>
      <w:r>
        <w:rPr>
          <w:rFonts w:cs="Arial"/>
          <w:b/>
          <w:bCs/>
          <w:szCs w:val="24"/>
        </w:rPr>
        <w:t>2.0</w:t>
      </w:r>
      <w:r w:rsidR="00F54FBB">
        <w:rPr>
          <w:rFonts w:cs="Arial"/>
          <w:b/>
          <w:bCs/>
          <w:szCs w:val="24"/>
        </w:rPr>
        <w:t xml:space="preserve"> </w:t>
      </w:r>
      <w:r w:rsidR="00F54FBB" w:rsidRPr="006B3AB6">
        <w:rPr>
          <w:rFonts w:cs="Arial"/>
          <w:b/>
          <w:bCs/>
          <w:szCs w:val="24"/>
        </w:rPr>
        <w:t>% Increase 2023</w:t>
      </w:r>
      <w:r w:rsidR="00F54FBB">
        <w:rPr>
          <w:rFonts w:cs="Arial"/>
          <w:szCs w:val="24"/>
        </w:rPr>
        <w:t xml:space="preserve"> – Effective the beginning of Pay Period 1 2023 (</w:t>
      </w:r>
      <w:proofErr w:type="gramStart"/>
      <w:r w:rsidR="00F54FBB">
        <w:rPr>
          <w:rFonts w:cs="Arial"/>
          <w:szCs w:val="24"/>
        </w:rPr>
        <w:t>i.e.</w:t>
      </w:r>
      <w:proofErr w:type="gramEnd"/>
      <w:r w:rsidR="00F54FBB">
        <w:rPr>
          <w:rFonts w:cs="Arial"/>
          <w:szCs w:val="24"/>
        </w:rPr>
        <w:t xml:space="preserve"> Dec 19 2022)</w:t>
      </w:r>
    </w:p>
    <w:p w14:paraId="5B3A4A1B" w14:textId="77777777" w:rsidR="00371C18" w:rsidRDefault="00371C18" w:rsidP="00B72E8D">
      <w:pPr>
        <w:pStyle w:val="ListParagraph"/>
        <w:tabs>
          <w:tab w:val="left" w:pos="1557"/>
        </w:tabs>
        <w:jc w:val="center"/>
        <w:rPr>
          <w:bCs/>
          <w:sz w:val="28"/>
          <w:szCs w:val="22"/>
          <w:u w:val="single"/>
        </w:rPr>
      </w:pPr>
    </w:p>
    <w:p w14:paraId="51F84EB8" w14:textId="4B98F7A8" w:rsidR="000C6151" w:rsidRDefault="000C6151" w:rsidP="00B6585C">
      <w:pPr>
        <w:ind w:left="360"/>
        <w:jc w:val="both"/>
        <w:rPr>
          <w:rFonts w:cs="Arial"/>
          <w:b/>
        </w:rPr>
      </w:pPr>
    </w:p>
    <w:p w14:paraId="4661CB50" w14:textId="7BD46339" w:rsidR="000C6151" w:rsidRPr="00EA0E71" w:rsidRDefault="000C6151" w:rsidP="00B6585C">
      <w:pPr>
        <w:ind w:left="360"/>
        <w:jc w:val="both"/>
        <w:rPr>
          <w:rFonts w:cs="Arial"/>
          <w:bCs/>
        </w:rPr>
      </w:pPr>
      <w:r w:rsidRPr="00EA0E71">
        <w:rPr>
          <w:rFonts w:cs="Arial"/>
          <w:bCs/>
        </w:rPr>
        <w:t>Not to form part of the Collective Agreement but for the purposes of administering the increases outlined above</w:t>
      </w:r>
      <w:r w:rsidR="0079287B" w:rsidRPr="00EA0E71">
        <w:rPr>
          <w:rFonts w:cs="Arial"/>
          <w:bCs/>
        </w:rPr>
        <w:t xml:space="preserve"> for those </w:t>
      </w:r>
      <w:r w:rsidR="007851D8" w:rsidRPr="00EA0E71">
        <w:rPr>
          <w:rFonts w:cs="Arial"/>
          <w:bCs/>
        </w:rPr>
        <w:t>terminated/l</w:t>
      </w:r>
      <w:r w:rsidR="0079287B" w:rsidRPr="00EA0E71">
        <w:rPr>
          <w:rFonts w:cs="Arial"/>
          <w:bCs/>
        </w:rPr>
        <w:t xml:space="preserve">aid </w:t>
      </w:r>
      <w:r w:rsidR="007851D8" w:rsidRPr="00EA0E71">
        <w:rPr>
          <w:rFonts w:cs="Arial"/>
          <w:bCs/>
        </w:rPr>
        <w:t>o</w:t>
      </w:r>
      <w:r w:rsidR="0079287B" w:rsidRPr="00EA0E71">
        <w:rPr>
          <w:rFonts w:cs="Arial"/>
          <w:bCs/>
        </w:rPr>
        <w:t>ff and Retired Employees</w:t>
      </w:r>
      <w:r w:rsidRPr="00EA0E71">
        <w:rPr>
          <w:rFonts w:cs="Arial"/>
          <w:bCs/>
        </w:rPr>
        <w:t>, the parties agree further on the following:</w:t>
      </w:r>
    </w:p>
    <w:p w14:paraId="5A191396" w14:textId="77777777" w:rsidR="008C1A7F" w:rsidRPr="00EA0E71" w:rsidRDefault="008C1A7F" w:rsidP="00B6585C">
      <w:pPr>
        <w:ind w:left="360"/>
        <w:jc w:val="both"/>
        <w:rPr>
          <w:rFonts w:cs="Arial"/>
          <w:bCs/>
        </w:rPr>
      </w:pPr>
    </w:p>
    <w:p w14:paraId="0F11520A" w14:textId="49F68112" w:rsidR="008C1A7F" w:rsidRPr="00EA0E71" w:rsidRDefault="008C1A7F" w:rsidP="00B6585C">
      <w:pPr>
        <w:numPr>
          <w:ilvl w:val="0"/>
          <w:numId w:val="18"/>
        </w:numPr>
        <w:tabs>
          <w:tab w:val="num" w:pos="720"/>
        </w:tabs>
        <w:jc w:val="both"/>
        <w:rPr>
          <w:rFonts w:cs="Arial"/>
          <w:bCs/>
        </w:rPr>
      </w:pPr>
      <w:r w:rsidRPr="00EA0E71">
        <w:rPr>
          <w:rFonts w:cs="Arial"/>
          <w:bCs/>
        </w:rPr>
        <w:t xml:space="preserve">Employees who have </w:t>
      </w:r>
      <w:r w:rsidR="007851D8" w:rsidRPr="00EA0E71">
        <w:rPr>
          <w:rFonts w:cs="Arial"/>
          <w:bCs/>
        </w:rPr>
        <w:t xml:space="preserve">terminated </w:t>
      </w:r>
      <w:r w:rsidRPr="00EA0E71">
        <w:rPr>
          <w:rFonts w:cs="Arial"/>
          <w:bCs/>
        </w:rPr>
        <w:t xml:space="preserve">between Jan 4 2021 and date of ratification/the award will not have to make application for the retroactive pay. This group of employees will automatically receive the </w:t>
      </w:r>
      <w:proofErr w:type="spellStart"/>
      <w:r w:rsidRPr="00EA0E71">
        <w:rPr>
          <w:rFonts w:cs="Arial"/>
          <w:bCs/>
        </w:rPr>
        <w:t>retro active</w:t>
      </w:r>
      <w:proofErr w:type="spellEnd"/>
      <w:r w:rsidRPr="00EA0E71">
        <w:rPr>
          <w:rFonts w:cs="Arial"/>
          <w:bCs/>
        </w:rPr>
        <w:t xml:space="preserve"> pay.</w:t>
      </w:r>
    </w:p>
    <w:p w14:paraId="2684F65E" w14:textId="4CE2449D" w:rsidR="008C1A7F" w:rsidRPr="00EA0E71" w:rsidRDefault="008C1A7F" w:rsidP="00B6585C">
      <w:pPr>
        <w:numPr>
          <w:ilvl w:val="0"/>
          <w:numId w:val="18"/>
        </w:numPr>
        <w:tabs>
          <w:tab w:val="num" w:pos="720"/>
        </w:tabs>
        <w:jc w:val="both"/>
        <w:rPr>
          <w:rFonts w:eastAsiaTheme="minorHAnsi" w:cs="Arial"/>
          <w:bCs/>
          <w:sz w:val="22"/>
          <w:lang w:val="en-CA"/>
        </w:rPr>
      </w:pPr>
      <w:r w:rsidRPr="00EA0E71">
        <w:rPr>
          <w:rFonts w:cs="Arial"/>
          <w:bCs/>
        </w:rPr>
        <w:t>Employees who have retired between Jan 4 2021 and date of ratification/the award and employees who have deceased and left an estate during the same time period will be</w:t>
      </w:r>
      <w:r w:rsidR="00C4553B">
        <w:rPr>
          <w:rFonts w:cs="Arial"/>
          <w:bCs/>
        </w:rPr>
        <w:t xml:space="preserve"> automatically</w:t>
      </w:r>
      <w:r w:rsidRPr="00EA0E71">
        <w:rPr>
          <w:rFonts w:cs="Arial"/>
          <w:bCs/>
        </w:rPr>
        <w:t xml:space="preserve"> entitled to the retroactive payments.</w:t>
      </w:r>
    </w:p>
    <w:p w14:paraId="5575B165" w14:textId="77777777" w:rsidR="00371C18" w:rsidRDefault="00371C18" w:rsidP="00B44E1C">
      <w:pPr>
        <w:pStyle w:val="ListParagraph"/>
        <w:tabs>
          <w:tab w:val="left" w:pos="1557"/>
        </w:tabs>
        <w:rPr>
          <w:bCs/>
          <w:sz w:val="28"/>
          <w:szCs w:val="22"/>
          <w:u w:val="single"/>
        </w:rPr>
      </w:pPr>
    </w:p>
    <w:p w14:paraId="45BE2CA6" w14:textId="7904EB7F" w:rsidR="0038767B" w:rsidRDefault="00526C49" w:rsidP="00B72E8D">
      <w:pPr>
        <w:pStyle w:val="NormalWeb"/>
        <w:rPr>
          <w:rFonts w:ascii="Arial" w:hAnsi="Arial" w:cs="Arial"/>
          <w:b/>
          <w:bCs/>
          <w:i/>
          <w:iCs/>
          <w:sz w:val="24"/>
          <w:szCs w:val="24"/>
        </w:rPr>
      </w:pPr>
      <w:r>
        <w:rPr>
          <w:rFonts w:ascii="Arial" w:hAnsi="Arial" w:cs="Arial"/>
          <w:b/>
          <w:bCs/>
          <w:i/>
          <w:iCs/>
          <w:sz w:val="24"/>
          <w:szCs w:val="24"/>
        </w:rPr>
        <w:t xml:space="preserve">The wage increase </w:t>
      </w:r>
      <w:proofErr w:type="gramStart"/>
      <w:r>
        <w:rPr>
          <w:rFonts w:ascii="Arial" w:hAnsi="Arial" w:cs="Arial"/>
          <w:b/>
          <w:bCs/>
          <w:i/>
          <w:iCs/>
          <w:sz w:val="24"/>
          <w:szCs w:val="24"/>
        </w:rPr>
        <w:t>are</w:t>
      </w:r>
      <w:proofErr w:type="gramEnd"/>
      <w:r>
        <w:rPr>
          <w:rFonts w:ascii="Arial" w:hAnsi="Arial" w:cs="Arial"/>
          <w:b/>
          <w:bCs/>
          <w:i/>
          <w:iCs/>
          <w:sz w:val="24"/>
          <w:szCs w:val="24"/>
        </w:rPr>
        <w:t xml:space="preserve"> in line with the other Civic Unions and are all retroactive and payable to any employee that worked through this period. There has been discussion around The Calgary Police receiving a higher increase. The Police fall under the Special Forces act so they automatically go to Interest Arbitration if they are unable to reach a settlement. This is not an option for us. </w:t>
      </w:r>
    </w:p>
    <w:p w14:paraId="1E75DCB2" w14:textId="7B4A8FBA" w:rsidR="00526C49" w:rsidRDefault="00526C49" w:rsidP="00B72E8D">
      <w:pPr>
        <w:pStyle w:val="NormalWeb"/>
        <w:rPr>
          <w:rFonts w:ascii="Arial" w:hAnsi="Arial" w:cs="Arial"/>
          <w:b/>
          <w:bCs/>
          <w:i/>
          <w:iCs/>
          <w:sz w:val="24"/>
          <w:szCs w:val="24"/>
        </w:rPr>
      </w:pPr>
      <w:r>
        <w:rPr>
          <w:rFonts w:ascii="Arial" w:hAnsi="Arial" w:cs="Arial"/>
          <w:b/>
          <w:bCs/>
          <w:i/>
          <w:iCs/>
          <w:sz w:val="24"/>
          <w:szCs w:val="24"/>
        </w:rPr>
        <w:t>The Negotiating Committee is recommending acceptance of this memorandum as we are confident this is as much as we can obtain in this round of negotiations. There is no form of job action that could be used to obtain more</w:t>
      </w:r>
      <w:r w:rsidR="0031084B">
        <w:rPr>
          <w:rFonts w:ascii="Arial" w:hAnsi="Arial" w:cs="Arial"/>
          <w:b/>
          <w:bCs/>
          <w:i/>
          <w:iCs/>
          <w:sz w:val="24"/>
          <w:szCs w:val="24"/>
        </w:rPr>
        <w:t xml:space="preserve"> that we wouldn’t have the ability to use during the next round of negotiations. </w:t>
      </w:r>
    </w:p>
    <w:p w14:paraId="122AC08E" w14:textId="255DE0FF" w:rsidR="0031084B" w:rsidRDefault="0031084B" w:rsidP="00B72E8D">
      <w:pPr>
        <w:pStyle w:val="NormalWeb"/>
        <w:rPr>
          <w:rFonts w:ascii="Arial" w:hAnsi="Arial" w:cs="Arial"/>
          <w:b/>
          <w:bCs/>
          <w:i/>
          <w:iCs/>
          <w:sz w:val="24"/>
          <w:szCs w:val="24"/>
        </w:rPr>
      </w:pPr>
      <w:r>
        <w:rPr>
          <w:rFonts w:ascii="Arial" w:hAnsi="Arial" w:cs="Arial"/>
          <w:b/>
          <w:bCs/>
          <w:i/>
          <w:iCs/>
          <w:sz w:val="24"/>
          <w:szCs w:val="24"/>
        </w:rPr>
        <w:t xml:space="preserve">We have had a great deal of discussion on many working conditions as well as the economy and the difficulty the City is having hiring and retaining staff. </w:t>
      </w:r>
    </w:p>
    <w:p w14:paraId="44882634" w14:textId="71733B96" w:rsidR="0031084B" w:rsidRPr="0031084B" w:rsidRDefault="0031084B" w:rsidP="00B72E8D">
      <w:pPr>
        <w:pStyle w:val="NormalWeb"/>
        <w:rPr>
          <w:rFonts w:ascii="Arial" w:hAnsi="Arial" w:cs="Arial"/>
          <w:b/>
          <w:bCs/>
          <w:i/>
          <w:iCs/>
          <w:sz w:val="24"/>
          <w:szCs w:val="24"/>
        </w:rPr>
      </w:pPr>
      <w:r>
        <w:rPr>
          <w:rFonts w:ascii="Arial" w:hAnsi="Arial" w:cs="Arial"/>
          <w:b/>
          <w:bCs/>
          <w:i/>
          <w:iCs/>
          <w:sz w:val="24"/>
          <w:szCs w:val="24"/>
        </w:rPr>
        <w:t xml:space="preserve">It is no secret that we are looking for catch up wages next round and our goal is to get in as early as possible upon reaching a memorandum for this round. </w:t>
      </w:r>
    </w:p>
    <w:p w14:paraId="4FC17A4B" w14:textId="77777777" w:rsidR="001A7F96" w:rsidRDefault="001A7F96" w:rsidP="00B72E8D">
      <w:pPr>
        <w:pStyle w:val="NormalWeb"/>
        <w:rPr>
          <w:rFonts w:ascii="Arial" w:hAnsi="Arial" w:cs="Arial"/>
          <w:sz w:val="24"/>
          <w:szCs w:val="24"/>
        </w:rPr>
      </w:pPr>
    </w:p>
    <w:p w14:paraId="6FD3D684" w14:textId="7FFC16FD" w:rsidR="0031084B" w:rsidRPr="0031084B" w:rsidRDefault="0031084B" w:rsidP="0031084B">
      <w:pPr>
        <w:pStyle w:val="NormalWeb"/>
        <w:jc w:val="center"/>
        <w:rPr>
          <w:rFonts w:ascii="Arial" w:hAnsi="Arial" w:cs="Arial"/>
          <w:b/>
          <w:bCs/>
          <w:i/>
          <w:iCs/>
          <w:sz w:val="28"/>
          <w:szCs w:val="28"/>
        </w:rPr>
      </w:pPr>
      <w:r>
        <w:rPr>
          <w:rFonts w:ascii="Arial" w:hAnsi="Arial" w:cs="Arial"/>
          <w:b/>
          <w:bCs/>
          <w:i/>
          <w:iCs/>
          <w:sz w:val="28"/>
          <w:szCs w:val="28"/>
        </w:rPr>
        <w:t>SAMPLE WAGE INCREASES</w:t>
      </w:r>
    </w:p>
    <w:p w14:paraId="2F129BAE" w14:textId="1C198164" w:rsidR="0031084B" w:rsidRDefault="0031084B" w:rsidP="00FE71F0">
      <w:pPr>
        <w:pStyle w:val="NormalWeb"/>
        <w:rPr>
          <w:rFonts w:ascii="Arial" w:hAnsi="Arial" w:cs="Arial"/>
          <w:sz w:val="24"/>
          <w:szCs w:val="24"/>
        </w:rPr>
      </w:pPr>
      <w:r>
        <w:rPr>
          <w:rFonts w:ascii="Arial" w:hAnsi="Arial" w:cs="Arial"/>
          <w:sz w:val="24"/>
          <w:szCs w:val="24"/>
        </w:rPr>
        <w:t>Journeyperson HD #1</w:t>
      </w:r>
    </w:p>
    <w:p w14:paraId="4E292C4D" w14:textId="6E2FBD4D" w:rsidR="0031084B" w:rsidRDefault="0031084B" w:rsidP="002256F5">
      <w:pPr>
        <w:pStyle w:val="NoSpacing"/>
      </w:pPr>
      <w:r>
        <w:t>Current wage $45.54</w:t>
      </w:r>
      <w:r>
        <w:tab/>
      </w:r>
      <w:r>
        <w:tab/>
        <w:t>Back pay</w:t>
      </w:r>
    </w:p>
    <w:p w14:paraId="5FB224B2" w14:textId="1D8B5172" w:rsidR="0031084B" w:rsidRDefault="0031084B" w:rsidP="002256F5">
      <w:pPr>
        <w:pStyle w:val="NoSpacing"/>
      </w:pPr>
      <w:r>
        <w:t>2021</w:t>
      </w:r>
      <w:r>
        <w:tab/>
      </w:r>
      <w:r>
        <w:tab/>
        <w:t xml:space="preserve">  $46.23</w:t>
      </w:r>
      <w:r>
        <w:tab/>
      </w:r>
      <w:r>
        <w:tab/>
        <w:t>$1435.20</w:t>
      </w:r>
    </w:p>
    <w:p w14:paraId="59DCD87F" w14:textId="64503F9D" w:rsidR="0031084B" w:rsidRDefault="0031084B" w:rsidP="002256F5">
      <w:pPr>
        <w:pStyle w:val="NoSpacing"/>
      </w:pPr>
      <w:r>
        <w:t>2022</w:t>
      </w:r>
      <w:r>
        <w:tab/>
      </w:r>
      <w:r>
        <w:tab/>
        <w:t xml:space="preserve">  $46.93 </w:t>
      </w:r>
      <w:r>
        <w:tab/>
      </w:r>
      <w:r>
        <w:tab/>
        <w:t>$2891.20</w:t>
      </w:r>
    </w:p>
    <w:p w14:paraId="10495BDF" w14:textId="24102795" w:rsidR="0031084B" w:rsidRDefault="0031084B" w:rsidP="0031084B">
      <w:pPr>
        <w:pStyle w:val="NoSpacing"/>
        <w:rPr>
          <w:sz w:val="20"/>
        </w:rPr>
      </w:pPr>
      <w:r>
        <w:t>2023</w:t>
      </w:r>
      <w:r>
        <w:tab/>
      </w:r>
      <w:proofErr w:type="gramStart"/>
      <w:r>
        <w:tab/>
        <w:t xml:space="preserve">  $</w:t>
      </w:r>
      <w:proofErr w:type="gramEnd"/>
      <w:r>
        <w:t>47.87</w:t>
      </w:r>
      <w:r>
        <w:tab/>
      </w:r>
      <w:r>
        <w:tab/>
      </w:r>
      <w:r w:rsidRPr="00F44C22">
        <w:rPr>
          <w:u w:val="single"/>
        </w:rPr>
        <w:t>$4100.80</w:t>
      </w:r>
      <w:r>
        <w:t xml:space="preserve">  </w:t>
      </w:r>
      <w:r w:rsidR="007C289B">
        <w:t xml:space="preserve">   </w:t>
      </w:r>
      <w:r w:rsidRPr="002256F5">
        <w:rPr>
          <w:sz w:val="20"/>
        </w:rPr>
        <w:t xml:space="preserve">estimated to 1760 hours </w:t>
      </w:r>
      <w:r w:rsidR="007C289B">
        <w:rPr>
          <w:sz w:val="20"/>
        </w:rPr>
        <w:t>vs a full yr.</w:t>
      </w:r>
    </w:p>
    <w:p w14:paraId="7A5BB70A" w14:textId="0F96AD11" w:rsidR="007C289B" w:rsidRDefault="00F44C22" w:rsidP="0031084B">
      <w:pPr>
        <w:pStyle w:val="NoSpacing"/>
        <w:rPr>
          <w:sz w:val="20"/>
        </w:rPr>
      </w:pPr>
      <w:r>
        <w:rPr>
          <w:sz w:val="20"/>
        </w:rPr>
        <w:tab/>
      </w:r>
      <w:r>
        <w:rPr>
          <w:sz w:val="20"/>
        </w:rPr>
        <w:tab/>
      </w:r>
      <w:r>
        <w:rPr>
          <w:sz w:val="20"/>
        </w:rPr>
        <w:tab/>
      </w:r>
      <w:r>
        <w:rPr>
          <w:sz w:val="20"/>
        </w:rPr>
        <w:tab/>
        <w:t>Total</w:t>
      </w:r>
      <w:r>
        <w:rPr>
          <w:sz w:val="20"/>
        </w:rPr>
        <w:tab/>
      </w:r>
      <w:r w:rsidRPr="00F44C22">
        <w:rPr>
          <w:szCs w:val="24"/>
        </w:rPr>
        <w:t>$8427.20</w:t>
      </w:r>
      <w:r>
        <w:rPr>
          <w:sz w:val="20"/>
        </w:rPr>
        <w:tab/>
      </w:r>
    </w:p>
    <w:p w14:paraId="529AB810" w14:textId="77777777" w:rsidR="007C289B" w:rsidRDefault="007C289B" w:rsidP="0031084B">
      <w:pPr>
        <w:pStyle w:val="NoSpacing"/>
        <w:rPr>
          <w:sz w:val="20"/>
        </w:rPr>
      </w:pPr>
    </w:p>
    <w:p w14:paraId="57233DA2" w14:textId="5EAC024B" w:rsidR="007C289B" w:rsidRDefault="007C289B" w:rsidP="0031084B">
      <w:pPr>
        <w:pStyle w:val="NoSpacing"/>
        <w:rPr>
          <w:szCs w:val="24"/>
        </w:rPr>
      </w:pPr>
      <w:r w:rsidRPr="002256F5">
        <w:rPr>
          <w:szCs w:val="24"/>
        </w:rPr>
        <w:t xml:space="preserve">Conventional </w:t>
      </w:r>
      <w:r>
        <w:rPr>
          <w:szCs w:val="24"/>
        </w:rPr>
        <w:t>Operator</w:t>
      </w:r>
    </w:p>
    <w:p w14:paraId="5F778C5F" w14:textId="77777777" w:rsidR="007C289B" w:rsidRDefault="007C289B" w:rsidP="0031084B">
      <w:pPr>
        <w:pStyle w:val="NoSpacing"/>
        <w:rPr>
          <w:szCs w:val="24"/>
        </w:rPr>
      </w:pPr>
    </w:p>
    <w:p w14:paraId="11A394B3" w14:textId="3A768B4C" w:rsidR="007C289B" w:rsidRDefault="007C289B" w:rsidP="0031084B">
      <w:pPr>
        <w:pStyle w:val="NoSpacing"/>
        <w:rPr>
          <w:szCs w:val="24"/>
        </w:rPr>
      </w:pPr>
      <w:r>
        <w:rPr>
          <w:szCs w:val="24"/>
        </w:rPr>
        <w:t>Current wage $36.51</w:t>
      </w:r>
      <w:r>
        <w:rPr>
          <w:szCs w:val="24"/>
        </w:rPr>
        <w:tab/>
      </w:r>
      <w:r>
        <w:rPr>
          <w:szCs w:val="24"/>
        </w:rPr>
        <w:tab/>
        <w:t>Back pay</w:t>
      </w:r>
    </w:p>
    <w:p w14:paraId="37C13785" w14:textId="69BC6491" w:rsidR="007C289B" w:rsidRDefault="007C289B" w:rsidP="0031084B">
      <w:pPr>
        <w:pStyle w:val="NoSpacing"/>
        <w:rPr>
          <w:szCs w:val="24"/>
        </w:rPr>
      </w:pPr>
      <w:r>
        <w:rPr>
          <w:szCs w:val="24"/>
        </w:rPr>
        <w:t>2021</w:t>
      </w:r>
      <w:r>
        <w:rPr>
          <w:szCs w:val="24"/>
        </w:rPr>
        <w:tab/>
      </w:r>
      <w:r>
        <w:rPr>
          <w:szCs w:val="24"/>
        </w:rPr>
        <w:tab/>
        <w:t xml:space="preserve"> $37.06</w:t>
      </w:r>
      <w:r>
        <w:rPr>
          <w:szCs w:val="24"/>
        </w:rPr>
        <w:tab/>
      </w:r>
      <w:r>
        <w:rPr>
          <w:szCs w:val="24"/>
        </w:rPr>
        <w:tab/>
        <w:t>$1072.50</w:t>
      </w:r>
    </w:p>
    <w:p w14:paraId="26DA0047" w14:textId="5F3B2DAD" w:rsidR="007C289B" w:rsidRDefault="007C289B" w:rsidP="0031084B">
      <w:pPr>
        <w:pStyle w:val="NoSpacing"/>
        <w:rPr>
          <w:szCs w:val="24"/>
        </w:rPr>
      </w:pPr>
      <w:r>
        <w:rPr>
          <w:szCs w:val="24"/>
        </w:rPr>
        <w:t>2022</w:t>
      </w:r>
      <w:r>
        <w:rPr>
          <w:szCs w:val="24"/>
        </w:rPr>
        <w:tab/>
      </w:r>
      <w:r>
        <w:rPr>
          <w:szCs w:val="24"/>
        </w:rPr>
        <w:tab/>
        <w:t xml:space="preserve"> $37.62</w:t>
      </w:r>
      <w:r>
        <w:rPr>
          <w:szCs w:val="24"/>
        </w:rPr>
        <w:tab/>
      </w:r>
      <w:r>
        <w:rPr>
          <w:szCs w:val="24"/>
        </w:rPr>
        <w:tab/>
        <w:t>$2164.50</w:t>
      </w:r>
    </w:p>
    <w:p w14:paraId="5BED57B2" w14:textId="0ACF2C1E" w:rsidR="002256F5" w:rsidRDefault="007C289B" w:rsidP="00F44C22">
      <w:pPr>
        <w:pStyle w:val="NoSpacing"/>
        <w:rPr>
          <w:szCs w:val="24"/>
        </w:rPr>
      </w:pPr>
      <w:r>
        <w:rPr>
          <w:szCs w:val="24"/>
        </w:rPr>
        <w:t>2023</w:t>
      </w:r>
      <w:r>
        <w:rPr>
          <w:szCs w:val="24"/>
        </w:rPr>
        <w:tab/>
      </w:r>
      <w:r>
        <w:rPr>
          <w:szCs w:val="24"/>
        </w:rPr>
        <w:tab/>
        <w:t xml:space="preserve"> $38.38</w:t>
      </w:r>
      <w:r>
        <w:rPr>
          <w:szCs w:val="24"/>
        </w:rPr>
        <w:tab/>
      </w:r>
      <w:r>
        <w:rPr>
          <w:szCs w:val="24"/>
        </w:rPr>
        <w:tab/>
      </w:r>
      <w:r w:rsidRPr="00F44C22">
        <w:rPr>
          <w:szCs w:val="24"/>
          <w:u w:val="single"/>
        </w:rPr>
        <w:t>$</w:t>
      </w:r>
      <w:r w:rsidR="002256F5" w:rsidRPr="00F44C22">
        <w:rPr>
          <w:szCs w:val="24"/>
          <w:u w:val="single"/>
        </w:rPr>
        <w:t>3085.50</w:t>
      </w:r>
      <w:r w:rsidR="002256F5">
        <w:rPr>
          <w:szCs w:val="24"/>
        </w:rPr>
        <w:tab/>
      </w:r>
      <w:r w:rsidR="002256F5" w:rsidRPr="002256F5">
        <w:rPr>
          <w:sz w:val="20"/>
        </w:rPr>
        <w:t>estimated to 1650</w:t>
      </w:r>
      <w:r w:rsidR="002256F5">
        <w:rPr>
          <w:sz w:val="20"/>
        </w:rPr>
        <w:t xml:space="preserve"> hours vs a full yr.</w:t>
      </w:r>
      <w:r w:rsidR="00F44C22">
        <w:rPr>
          <w:szCs w:val="24"/>
        </w:rPr>
        <w:t xml:space="preserve"> </w:t>
      </w:r>
    </w:p>
    <w:p w14:paraId="5F9F218B" w14:textId="060C37A0" w:rsidR="002256F5" w:rsidRPr="00F44C22" w:rsidRDefault="00F44C22" w:rsidP="002256F5">
      <w:pPr>
        <w:pStyle w:val="NoSpacing"/>
        <w:rPr>
          <w:sz w:val="20"/>
        </w:rPr>
      </w:pPr>
      <w:r>
        <w:rPr>
          <w:szCs w:val="24"/>
        </w:rPr>
        <w:tab/>
      </w:r>
      <w:r>
        <w:rPr>
          <w:szCs w:val="24"/>
        </w:rPr>
        <w:tab/>
      </w:r>
      <w:r>
        <w:rPr>
          <w:szCs w:val="24"/>
        </w:rPr>
        <w:tab/>
      </w:r>
      <w:r>
        <w:rPr>
          <w:szCs w:val="24"/>
        </w:rPr>
        <w:tab/>
      </w:r>
      <w:r w:rsidRPr="00F44C22">
        <w:rPr>
          <w:sz w:val="20"/>
        </w:rPr>
        <w:t>Total</w:t>
      </w:r>
      <w:r>
        <w:rPr>
          <w:sz w:val="20"/>
        </w:rPr>
        <w:tab/>
      </w:r>
      <w:r w:rsidRPr="00F44C22">
        <w:rPr>
          <w:szCs w:val="24"/>
        </w:rPr>
        <w:t>$6322.50</w:t>
      </w:r>
    </w:p>
    <w:p w14:paraId="41E266E6" w14:textId="77777777" w:rsidR="00F44C22" w:rsidRDefault="00F44C22" w:rsidP="002256F5">
      <w:pPr>
        <w:pStyle w:val="NoSpacing"/>
        <w:rPr>
          <w:szCs w:val="24"/>
        </w:rPr>
      </w:pPr>
    </w:p>
    <w:p w14:paraId="43955768" w14:textId="62E7281F" w:rsidR="00F44C22" w:rsidRDefault="00F44C22" w:rsidP="002256F5">
      <w:pPr>
        <w:pStyle w:val="NoSpacing"/>
        <w:rPr>
          <w:szCs w:val="24"/>
        </w:rPr>
      </w:pPr>
      <w:r>
        <w:rPr>
          <w:szCs w:val="24"/>
        </w:rPr>
        <w:t>Community Shuttle</w:t>
      </w:r>
    </w:p>
    <w:p w14:paraId="67F3817C" w14:textId="77777777" w:rsidR="00F44C22" w:rsidRDefault="00F44C22" w:rsidP="002256F5">
      <w:pPr>
        <w:pStyle w:val="NoSpacing"/>
        <w:rPr>
          <w:szCs w:val="24"/>
        </w:rPr>
      </w:pPr>
    </w:p>
    <w:p w14:paraId="2FD2566D" w14:textId="53470E11" w:rsidR="002256F5" w:rsidRPr="0040602B" w:rsidRDefault="002256F5" w:rsidP="002256F5">
      <w:pPr>
        <w:pStyle w:val="NoSpacing"/>
        <w:rPr>
          <w:sz w:val="20"/>
        </w:rPr>
      </w:pPr>
      <w:r>
        <w:rPr>
          <w:szCs w:val="24"/>
        </w:rPr>
        <w:t>Current wage $25.26</w:t>
      </w:r>
      <w:r>
        <w:rPr>
          <w:szCs w:val="24"/>
        </w:rPr>
        <w:tab/>
      </w:r>
      <w:r>
        <w:rPr>
          <w:szCs w:val="24"/>
        </w:rPr>
        <w:tab/>
        <w:t xml:space="preserve">Back pay </w:t>
      </w:r>
      <w:r w:rsidRPr="0040602B">
        <w:rPr>
          <w:sz w:val="20"/>
        </w:rPr>
        <w:t>Based on full time operators guarantee of 1950 hrs.</w:t>
      </w:r>
    </w:p>
    <w:p w14:paraId="20CE93A9" w14:textId="60D92A5C" w:rsidR="002256F5" w:rsidRDefault="002256F5" w:rsidP="002256F5">
      <w:pPr>
        <w:pStyle w:val="NoSpacing"/>
        <w:rPr>
          <w:szCs w:val="24"/>
        </w:rPr>
      </w:pPr>
      <w:r>
        <w:rPr>
          <w:szCs w:val="24"/>
        </w:rPr>
        <w:t>2021</w:t>
      </w:r>
      <w:r>
        <w:rPr>
          <w:szCs w:val="24"/>
        </w:rPr>
        <w:tab/>
      </w:r>
      <w:r>
        <w:rPr>
          <w:szCs w:val="24"/>
        </w:rPr>
        <w:tab/>
        <w:t xml:space="preserve"> $25.64</w:t>
      </w:r>
      <w:r>
        <w:rPr>
          <w:szCs w:val="24"/>
        </w:rPr>
        <w:tab/>
      </w:r>
      <w:r>
        <w:rPr>
          <w:szCs w:val="24"/>
        </w:rPr>
        <w:tab/>
        <w:t>$</w:t>
      </w:r>
      <w:r w:rsidR="0040602B">
        <w:rPr>
          <w:szCs w:val="24"/>
        </w:rPr>
        <w:t xml:space="preserve">  741.00</w:t>
      </w:r>
    </w:p>
    <w:p w14:paraId="6D179724" w14:textId="6077F20E" w:rsidR="0040602B" w:rsidRDefault="0040602B" w:rsidP="002256F5">
      <w:pPr>
        <w:pStyle w:val="NoSpacing"/>
        <w:rPr>
          <w:szCs w:val="24"/>
        </w:rPr>
      </w:pPr>
      <w:r>
        <w:rPr>
          <w:szCs w:val="24"/>
        </w:rPr>
        <w:t>2022</w:t>
      </w:r>
      <w:r>
        <w:rPr>
          <w:szCs w:val="24"/>
        </w:rPr>
        <w:tab/>
      </w:r>
      <w:r>
        <w:rPr>
          <w:szCs w:val="24"/>
        </w:rPr>
        <w:tab/>
        <w:t xml:space="preserve"> $26.03</w:t>
      </w:r>
      <w:r>
        <w:rPr>
          <w:szCs w:val="24"/>
        </w:rPr>
        <w:tab/>
      </w:r>
      <w:r>
        <w:rPr>
          <w:szCs w:val="24"/>
        </w:rPr>
        <w:tab/>
        <w:t>$1501.50</w:t>
      </w:r>
    </w:p>
    <w:p w14:paraId="0F98F8A0" w14:textId="0D08B35D" w:rsidR="0040602B" w:rsidRPr="002256F5" w:rsidRDefault="0040602B" w:rsidP="002256F5">
      <w:pPr>
        <w:pStyle w:val="NoSpacing"/>
        <w:rPr>
          <w:szCs w:val="24"/>
        </w:rPr>
      </w:pPr>
      <w:r>
        <w:rPr>
          <w:szCs w:val="24"/>
        </w:rPr>
        <w:t>2023</w:t>
      </w:r>
      <w:r>
        <w:rPr>
          <w:szCs w:val="24"/>
        </w:rPr>
        <w:tab/>
      </w:r>
      <w:r>
        <w:rPr>
          <w:szCs w:val="24"/>
        </w:rPr>
        <w:tab/>
        <w:t xml:space="preserve"> $26.55</w:t>
      </w:r>
      <w:r>
        <w:rPr>
          <w:szCs w:val="24"/>
        </w:rPr>
        <w:tab/>
      </w:r>
      <w:r>
        <w:rPr>
          <w:szCs w:val="24"/>
        </w:rPr>
        <w:tab/>
      </w:r>
      <w:r w:rsidRPr="00F44C22">
        <w:rPr>
          <w:szCs w:val="24"/>
          <w:u w:val="single"/>
        </w:rPr>
        <w:t>$2515.50</w:t>
      </w:r>
      <w:r w:rsidR="00F44C22">
        <w:rPr>
          <w:szCs w:val="24"/>
        </w:rPr>
        <w:tab/>
      </w:r>
      <w:r w:rsidR="00F44C22" w:rsidRPr="002256F5">
        <w:rPr>
          <w:sz w:val="20"/>
        </w:rPr>
        <w:t>estimated to 1650</w:t>
      </w:r>
      <w:r w:rsidR="00F44C22">
        <w:rPr>
          <w:sz w:val="20"/>
        </w:rPr>
        <w:t xml:space="preserve"> hours vs a full yr.</w:t>
      </w:r>
    </w:p>
    <w:p w14:paraId="7F8743D7" w14:textId="4DBBC9BB" w:rsidR="0031084B" w:rsidRPr="00F44C22" w:rsidRDefault="00F44C22" w:rsidP="00F44C22">
      <w:pPr>
        <w:pStyle w:val="NoSpacing"/>
        <w:rPr>
          <w:szCs w:val="24"/>
        </w:rPr>
      </w:pPr>
      <w:r>
        <w:tab/>
      </w:r>
      <w:r>
        <w:tab/>
      </w:r>
      <w:r>
        <w:tab/>
      </w:r>
      <w:r>
        <w:tab/>
      </w:r>
      <w:r w:rsidRPr="00F44C22">
        <w:rPr>
          <w:sz w:val="20"/>
        </w:rPr>
        <w:t>Total</w:t>
      </w:r>
      <w:r>
        <w:rPr>
          <w:sz w:val="20"/>
        </w:rPr>
        <w:tab/>
      </w:r>
      <w:r>
        <w:rPr>
          <w:szCs w:val="24"/>
        </w:rPr>
        <w:t>$4758.00</w:t>
      </w:r>
    </w:p>
    <w:p w14:paraId="3ECCB10A" w14:textId="77777777" w:rsidR="0031084B" w:rsidRDefault="0031084B" w:rsidP="00FE71F0">
      <w:pPr>
        <w:pStyle w:val="NormalWeb"/>
        <w:rPr>
          <w:rFonts w:ascii="Arial" w:hAnsi="Arial" w:cs="Arial"/>
          <w:sz w:val="24"/>
          <w:szCs w:val="24"/>
        </w:rPr>
      </w:pPr>
    </w:p>
    <w:p w14:paraId="1D5303D5" w14:textId="4640CB86" w:rsidR="00E57069" w:rsidRPr="00292C53" w:rsidRDefault="00E57069" w:rsidP="00FE71F0">
      <w:pPr>
        <w:pStyle w:val="NormalWeb"/>
        <w:rPr>
          <w:rFonts w:ascii="Arial" w:hAnsi="Arial" w:cs="Arial"/>
          <w:b/>
          <w:sz w:val="24"/>
          <w:szCs w:val="24"/>
          <w:u w:val="single"/>
        </w:rPr>
      </w:pPr>
      <w:r w:rsidRPr="00FE71F0">
        <w:rPr>
          <w:rFonts w:ascii="Arial" w:hAnsi="Arial" w:cs="Arial"/>
          <w:sz w:val="24"/>
          <w:szCs w:val="24"/>
        </w:rPr>
        <w:t>Signed the ____________ day of _____________ 20</w:t>
      </w:r>
      <w:r w:rsidR="00165E7E">
        <w:rPr>
          <w:rFonts w:ascii="Arial" w:hAnsi="Arial" w:cs="Arial"/>
          <w:sz w:val="24"/>
          <w:szCs w:val="24"/>
        </w:rPr>
        <w:t>2</w:t>
      </w:r>
      <w:r w:rsidR="00D40389">
        <w:rPr>
          <w:rFonts w:ascii="Arial" w:hAnsi="Arial" w:cs="Arial"/>
          <w:sz w:val="24"/>
          <w:szCs w:val="24"/>
        </w:rPr>
        <w:t>3</w:t>
      </w:r>
    </w:p>
    <w:p w14:paraId="14C6D45A" w14:textId="77777777" w:rsidR="00E57069" w:rsidRPr="00E57069" w:rsidRDefault="00E57069" w:rsidP="00E57069">
      <w:pPr>
        <w:pStyle w:val="NormalWeb"/>
        <w:ind w:left="720"/>
        <w:rPr>
          <w:rFonts w:ascii="Arial" w:hAnsi="Arial" w:cs="Arial"/>
          <w:sz w:val="24"/>
          <w:szCs w:val="24"/>
        </w:rPr>
      </w:pPr>
    </w:p>
    <w:p w14:paraId="2ACD4F99" w14:textId="77777777" w:rsidR="00E57069" w:rsidRPr="00E57069" w:rsidRDefault="00E57069" w:rsidP="00E57069">
      <w:pPr>
        <w:pStyle w:val="NormalWeb"/>
        <w:ind w:left="720"/>
        <w:rPr>
          <w:rFonts w:ascii="Arial" w:hAnsi="Arial" w:cs="Arial"/>
          <w:sz w:val="24"/>
          <w:szCs w:val="24"/>
        </w:rPr>
      </w:pPr>
    </w:p>
    <w:p w14:paraId="79FE37D7" w14:textId="77777777" w:rsidR="00E57069" w:rsidRPr="0038767B" w:rsidRDefault="00E57069" w:rsidP="0038767B">
      <w:pPr>
        <w:spacing w:after="200" w:line="276" w:lineRule="auto"/>
      </w:pPr>
    </w:p>
    <w:sectPr w:rsidR="00E57069" w:rsidRPr="0038767B" w:rsidSect="00E50E7C">
      <w:headerReference w:type="even" r:id="rId1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27A1" w14:textId="77777777" w:rsidR="00722C00" w:rsidRDefault="00722C00" w:rsidP="007B6719">
      <w:r>
        <w:separator/>
      </w:r>
    </w:p>
  </w:endnote>
  <w:endnote w:type="continuationSeparator" w:id="0">
    <w:p w14:paraId="72B3111C" w14:textId="77777777" w:rsidR="00722C00" w:rsidRDefault="00722C00" w:rsidP="007B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627D" w14:textId="77777777" w:rsidR="006B3AB6" w:rsidRDefault="006B3AB6">
    <w:pPr>
      <w:pStyle w:val="Footer"/>
    </w:pPr>
  </w:p>
  <w:p w14:paraId="2644F9C8" w14:textId="77777777" w:rsidR="0095086B" w:rsidRDefault="009508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60822"/>
      <w:docPartObj>
        <w:docPartGallery w:val="Page Numbers (Bottom of Page)"/>
        <w:docPartUnique/>
      </w:docPartObj>
    </w:sdtPr>
    <w:sdtEndPr>
      <w:rPr>
        <w:noProof/>
      </w:rPr>
    </w:sdtEndPr>
    <w:sdtContent>
      <w:p w14:paraId="6CBF9369" w14:textId="77777777" w:rsidR="009D6175" w:rsidRDefault="009D61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8719D6" w14:textId="77777777" w:rsidR="009D6175" w:rsidRDefault="009D6175">
    <w:pPr>
      <w:pStyle w:val="Footer"/>
    </w:pPr>
  </w:p>
  <w:p w14:paraId="41226148" w14:textId="29125426" w:rsidR="0095086B" w:rsidRDefault="00150BF1">
    <w:r>
      <w:t>MOS #</w:t>
    </w:r>
    <w:r w:rsidR="00EC40B4">
      <w:t>7</w:t>
    </w:r>
    <w:r>
      <w:t xml:space="preserve"> – City to ATU 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91C9" w14:textId="77777777" w:rsidR="00722C00" w:rsidRDefault="00722C00" w:rsidP="007B6719">
      <w:r>
        <w:separator/>
      </w:r>
    </w:p>
  </w:footnote>
  <w:footnote w:type="continuationSeparator" w:id="0">
    <w:p w14:paraId="7BCA9B7F" w14:textId="77777777" w:rsidR="00722C00" w:rsidRDefault="00722C00" w:rsidP="007B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8A1" w14:textId="77777777" w:rsidR="006B3AB6" w:rsidRDefault="006B3AB6">
    <w:pPr>
      <w:pStyle w:val="Header"/>
    </w:pPr>
  </w:p>
  <w:p w14:paraId="170F98C6" w14:textId="77777777" w:rsidR="0095086B" w:rsidRDefault="009508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BEA"/>
    <w:multiLevelType w:val="hybridMultilevel"/>
    <w:tmpl w:val="EC1EE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3A30AE"/>
    <w:multiLevelType w:val="hybridMultilevel"/>
    <w:tmpl w:val="925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E367B"/>
    <w:multiLevelType w:val="hybridMultilevel"/>
    <w:tmpl w:val="C924E5C4"/>
    <w:lvl w:ilvl="0" w:tplc="F4B4238A">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9DC31C7"/>
    <w:multiLevelType w:val="hybridMultilevel"/>
    <w:tmpl w:val="E28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90165"/>
    <w:multiLevelType w:val="hybridMultilevel"/>
    <w:tmpl w:val="78DE61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D8E15D3"/>
    <w:multiLevelType w:val="hybridMultilevel"/>
    <w:tmpl w:val="3D7C30AE"/>
    <w:lvl w:ilvl="0" w:tplc="0D1C4D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A125A5"/>
    <w:multiLevelType w:val="hybridMultilevel"/>
    <w:tmpl w:val="A386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524A5"/>
    <w:multiLevelType w:val="multilevel"/>
    <w:tmpl w:val="33A6F52C"/>
    <w:lvl w:ilvl="0">
      <w:start w:val="119"/>
      <w:numFmt w:val="decimal"/>
      <w:pStyle w:val="Level1"/>
      <w:lvlText w:val="%1"/>
      <w:lvlJc w:val="left"/>
      <w:pPr>
        <w:tabs>
          <w:tab w:val="num" w:pos="1065"/>
        </w:tabs>
        <w:ind w:left="1065" w:hanging="1065"/>
      </w:pPr>
      <w:rPr>
        <w:rFonts w:hint="default"/>
      </w:rPr>
    </w:lvl>
    <w:lvl w:ilvl="1">
      <w:start w:val="4"/>
      <w:numFmt w:val="decimalZero"/>
      <w:lvlText w:val="%1.%2"/>
      <w:lvlJc w:val="left"/>
      <w:pPr>
        <w:tabs>
          <w:tab w:val="num" w:pos="1065"/>
        </w:tabs>
        <w:ind w:left="1065" w:hanging="1065"/>
      </w:pPr>
      <w:rPr>
        <w:rFonts w:hint="default"/>
      </w:rPr>
    </w:lvl>
    <w:lvl w:ilvl="2">
      <w:start w:val="5"/>
      <w:numFmt w:val="decimalZero"/>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A15DF5"/>
    <w:multiLevelType w:val="hybridMultilevel"/>
    <w:tmpl w:val="907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55D69"/>
    <w:multiLevelType w:val="hybridMultilevel"/>
    <w:tmpl w:val="3288D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B3E3E"/>
    <w:multiLevelType w:val="hybridMultilevel"/>
    <w:tmpl w:val="19E81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2932DB"/>
    <w:multiLevelType w:val="hybridMultilevel"/>
    <w:tmpl w:val="64C072E0"/>
    <w:lvl w:ilvl="0" w:tplc="3760E284">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7351010"/>
    <w:multiLevelType w:val="hybridMultilevel"/>
    <w:tmpl w:val="3D7C30AE"/>
    <w:lvl w:ilvl="0" w:tplc="0D1C4D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C606FB"/>
    <w:multiLevelType w:val="hybridMultilevel"/>
    <w:tmpl w:val="8DC8A9D4"/>
    <w:lvl w:ilvl="0" w:tplc="915278AA">
      <w:start w:val="1"/>
      <w:numFmt w:val="lowerLetter"/>
      <w:lvlText w:val="(%1)"/>
      <w:lvlJc w:val="left"/>
      <w:pPr>
        <w:ind w:left="1080" w:hanging="48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51F03448"/>
    <w:multiLevelType w:val="hybridMultilevel"/>
    <w:tmpl w:val="E0F477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D675FDD"/>
    <w:multiLevelType w:val="hybridMultilevel"/>
    <w:tmpl w:val="9EB0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66D64"/>
    <w:multiLevelType w:val="hybridMultilevel"/>
    <w:tmpl w:val="D08656A8"/>
    <w:lvl w:ilvl="0" w:tplc="82E067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096D80"/>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774604AB"/>
    <w:multiLevelType w:val="hybridMultilevel"/>
    <w:tmpl w:val="B61CCC2E"/>
    <w:lvl w:ilvl="0" w:tplc="FA04388C">
      <w:start w:val="4"/>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69835431">
    <w:abstractNumId w:val="7"/>
  </w:num>
  <w:num w:numId="2" w16cid:durableId="379671906">
    <w:abstractNumId w:val="0"/>
  </w:num>
  <w:num w:numId="3" w16cid:durableId="887305471">
    <w:abstractNumId w:val="14"/>
  </w:num>
  <w:num w:numId="4" w16cid:durableId="1542402623">
    <w:abstractNumId w:val="4"/>
  </w:num>
  <w:num w:numId="5" w16cid:durableId="1207713926">
    <w:abstractNumId w:val="1"/>
  </w:num>
  <w:num w:numId="6" w16cid:durableId="1141927378">
    <w:abstractNumId w:val="8"/>
  </w:num>
  <w:num w:numId="7" w16cid:durableId="670717233">
    <w:abstractNumId w:val="10"/>
  </w:num>
  <w:num w:numId="8" w16cid:durableId="1383825275">
    <w:abstractNumId w:val="6"/>
  </w:num>
  <w:num w:numId="9" w16cid:durableId="1265848709">
    <w:abstractNumId w:val="16"/>
  </w:num>
  <w:num w:numId="10" w16cid:durableId="953050866">
    <w:abstractNumId w:val="9"/>
  </w:num>
  <w:num w:numId="11" w16cid:durableId="187526388">
    <w:abstractNumId w:val="3"/>
  </w:num>
  <w:num w:numId="12" w16cid:durableId="1857423032">
    <w:abstractNumId w:val="2"/>
  </w:num>
  <w:num w:numId="13" w16cid:durableId="1868444179">
    <w:abstractNumId w:val="13"/>
  </w:num>
  <w:num w:numId="14" w16cid:durableId="553582989">
    <w:abstractNumId w:val="11"/>
  </w:num>
  <w:num w:numId="15" w16cid:durableId="1325548641">
    <w:abstractNumId w:val="12"/>
  </w:num>
  <w:num w:numId="16" w16cid:durableId="1399594439">
    <w:abstractNumId w:val="5"/>
  </w:num>
  <w:num w:numId="17" w16cid:durableId="321399618">
    <w:abstractNumId w:val="15"/>
  </w:num>
  <w:num w:numId="18" w16cid:durableId="638996887">
    <w:abstractNumId w:val="17"/>
  </w:num>
  <w:num w:numId="19" w16cid:durableId="15441018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53"/>
    <w:rsid w:val="000048CF"/>
    <w:rsid w:val="00007BC4"/>
    <w:rsid w:val="00011D1C"/>
    <w:rsid w:val="0001206B"/>
    <w:rsid w:val="0001534B"/>
    <w:rsid w:val="000158F3"/>
    <w:rsid w:val="00017662"/>
    <w:rsid w:val="00017A79"/>
    <w:rsid w:val="000201AE"/>
    <w:rsid w:val="0002490B"/>
    <w:rsid w:val="00026F40"/>
    <w:rsid w:val="0003611B"/>
    <w:rsid w:val="000401FB"/>
    <w:rsid w:val="00041010"/>
    <w:rsid w:val="00041AAE"/>
    <w:rsid w:val="00042446"/>
    <w:rsid w:val="00047BD1"/>
    <w:rsid w:val="00051845"/>
    <w:rsid w:val="00051A8E"/>
    <w:rsid w:val="00054E43"/>
    <w:rsid w:val="00060622"/>
    <w:rsid w:val="000658F8"/>
    <w:rsid w:val="00065B59"/>
    <w:rsid w:val="0007051B"/>
    <w:rsid w:val="00070B08"/>
    <w:rsid w:val="00073B4E"/>
    <w:rsid w:val="00083C21"/>
    <w:rsid w:val="00085413"/>
    <w:rsid w:val="00085F38"/>
    <w:rsid w:val="000955B6"/>
    <w:rsid w:val="00096276"/>
    <w:rsid w:val="00097A33"/>
    <w:rsid w:val="000A0C57"/>
    <w:rsid w:val="000A4505"/>
    <w:rsid w:val="000A5F0A"/>
    <w:rsid w:val="000A7C3A"/>
    <w:rsid w:val="000B1A0F"/>
    <w:rsid w:val="000B1DD5"/>
    <w:rsid w:val="000B6F0A"/>
    <w:rsid w:val="000B7F8A"/>
    <w:rsid w:val="000C0DD3"/>
    <w:rsid w:val="000C6151"/>
    <w:rsid w:val="000C6B5A"/>
    <w:rsid w:val="000C7E90"/>
    <w:rsid w:val="000D5770"/>
    <w:rsid w:val="000D7FCD"/>
    <w:rsid w:val="000F31A5"/>
    <w:rsid w:val="000F45D9"/>
    <w:rsid w:val="000F4EA7"/>
    <w:rsid w:val="000F681D"/>
    <w:rsid w:val="00100325"/>
    <w:rsid w:val="00103ED5"/>
    <w:rsid w:val="00112FC0"/>
    <w:rsid w:val="001145C8"/>
    <w:rsid w:val="001225AB"/>
    <w:rsid w:val="00125F12"/>
    <w:rsid w:val="00127AA9"/>
    <w:rsid w:val="00133A89"/>
    <w:rsid w:val="00133CA7"/>
    <w:rsid w:val="001347D5"/>
    <w:rsid w:val="00140281"/>
    <w:rsid w:val="0014400B"/>
    <w:rsid w:val="00150BF1"/>
    <w:rsid w:val="00154F15"/>
    <w:rsid w:val="00156A25"/>
    <w:rsid w:val="00157A0C"/>
    <w:rsid w:val="00162002"/>
    <w:rsid w:val="00162653"/>
    <w:rsid w:val="00165E7E"/>
    <w:rsid w:val="00166364"/>
    <w:rsid w:val="00167FCE"/>
    <w:rsid w:val="00170395"/>
    <w:rsid w:val="00172B70"/>
    <w:rsid w:val="00177760"/>
    <w:rsid w:val="0018526B"/>
    <w:rsid w:val="00187A09"/>
    <w:rsid w:val="001937D0"/>
    <w:rsid w:val="0019391E"/>
    <w:rsid w:val="0019794E"/>
    <w:rsid w:val="001A19BB"/>
    <w:rsid w:val="001A2F4C"/>
    <w:rsid w:val="001A7F96"/>
    <w:rsid w:val="001B0187"/>
    <w:rsid w:val="001B1101"/>
    <w:rsid w:val="001B1EA1"/>
    <w:rsid w:val="001B3E7A"/>
    <w:rsid w:val="001B5890"/>
    <w:rsid w:val="001C24C9"/>
    <w:rsid w:val="001C2A3D"/>
    <w:rsid w:val="001D1605"/>
    <w:rsid w:val="001D3BDB"/>
    <w:rsid w:val="001D3DEF"/>
    <w:rsid w:val="001D4227"/>
    <w:rsid w:val="001D78F2"/>
    <w:rsid w:val="001E19FB"/>
    <w:rsid w:val="001E48D9"/>
    <w:rsid w:val="001F4EC5"/>
    <w:rsid w:val="00201E00"/>
    <w:rsid w:val="00212012"/>
    <w:rsid w:val="0021317F"/>
    <w:rsid w:val="00214535"/>
    <w:rsid w:val="0021498A"/>
    <w:rsid w:val="0021502B"/>
    <w:rsid w:val="002151F2"/>
    <w:rsid w:val="00216205"/>
    <w:rsid w:val="00223B94"/>
    <w:rsid w:val="002256F5"/>
    <w:rsid w:val="0022618F"/>
    <w:rsid w:val="002321F4"/>
    <w:rsid w:val="00234569"/>
    <w:rsid w:val="00235A9D"/>
    <w:rsid w:val="00237A3D"/>
    <w:rsid w:val="00240680"/>
    <w:rsid w:val="00242E8F"/>
    <w:rsid w:val="00245A5D"/>
    <w:rsid w:val="00245E3A"/>
    <w:rsid w:val="002538C6"/>
    <w:rsid w:val="00253D57"/>
    <w:rsid w:val="00261C66"/>
    <w:rsid w:val="002636A9"/>
    <w:rsid w:val="00263843"/>
    <w:rsid w:val="00264C0B"/>
    <w:rsid w:val="00267D80"/>
    <w:rsid w:val="00271D6C"/>
    <w:rsid w:val="00272CFC"/>
    <w:rsid w:val="0027491E"/>
    <w:rsid w:val="00276448"/>
    <w:rsid w:val="00277289"/>
    <w:rsid w:val="00283120"/>
    <w:rsid w:val="00283A82"/>
    <w:rsid w:val="0028427E"/>
    <w:rsid w:val="002847DE"/>
    <w:rsid w:val="00292441"/>
    <w:rsid w:val="00292C53"/>
    <w:rsid w:val="00293973"/>
    <w:rsid w:val="002944F2"/>
    <w:rsid w:val="002965B6"/>
    <w:rsid w:val="002A1435"/>
    <w:rsid w:val="002A18F2"/>
    <w:rsid w:val="002B1A2C"/>
    <w:rsid w:val="002B1F9B"/>
    <w:rsid w:val="002B3E72"/>
    <w:rsid w:val="002B5DA1"/>
    <w:rsid w:val="002B6341"/>
    <w:rsid w:val="002C00BA"/>
    <w:rsid w:val="002C1468"/>
    <w:rsid w:val="002C27E3"/>
    <w:rsid w:val="002C3137"/>
    <w:rsid w:val="002C5FBB"/>
    <w:rsid w:val="002C6866"/>
    <w:rsid w:val="002D0C1E"/>
    <w:rsid w:val="002D14D9"/>
    <w:rsid w:val="002D6CB8"/>
    <w:rsid w:val="002E2AB6"/>
    <w:rsid w:val="002E61D9"/>
    <w:rsid w:val="002E6915"/>
    <w:rsid w:val="002F1D0B"/>
    <w:rsid w:val="002F7750"/>
    <w:rsid w:val="0030048F"/>
    <w:rsid w:val="00302DC8"/>
    <w:rsid w:val="0031084B"/>
    <w:rsid w:val="003171C8"/>
    <w:rsid w:val="0031787A"/>
    <w:rsid w:val="00317935"/>
    <w:rsid w:val="00322AA3"/>
    <w:rsid w:val="003231E9"/>
    <w:rsid w:val="00324C91"/>
    <w:rsid w:val="003267FE"/>
    <w:rsid w:val="00327AD0"/>
    <w:rsid w:val="0033014A"/>
    <w:rsid w:val="00331E35"/>
    <w:rsid w:val="003345CE"/>
    <w:rsid w:val="00337E30"/>
    <w:rsid w:val="00344294"/>
    <w:rsid w:val="00345FBC"/>
    <w:rsid w:val="0034618C"/>
    <w:rsid w:val="003479F8"/>
    <w:rsid w:val="00354051"/>
    <w:rsid w:val="003607D0"/>
    <w:rsid w:val="0036183E"/>
    <w:rsid w:val="00363ADB"/>
    <w:rsid w:val="003644C1"/>
    <w:rsid w:val="00366780"/>
    <w:rsid w:val="00371C18"/>
    <w:rsid w:val="00377AD2"/>
    <w:rsid w:val="00380B92"/>
    <w:rsid w:val="00381CD8"/>
    <w:rsid w:val="003835C0"/>
    <w:rsid w:val="003844FB"/>
    <w:rsid w:val="00386A1D"/>
    <w:rsid w:val="0038767B"/>
    <w:rsid w:val="003876A5"/>
    <w:rsid w:val="00395244"/>
    <w:rsid w:val="003A1D0C"/>
    <w:rsid w:val="003A3C34"/>
    <w:rsid w:val="003A635A"/>
    <w:rsid w:val="003B152F"/>
    <w:rsid w:val="003B6E92"/>
    <w:rsid w:val="003B6F92"/>
    <w:rsid w:val="003D3BD2"/>
    <w:rsid w:val="003D5D31"/>
    <w:rsid w:val="003E65D3"/>
    <w:rsid w:val="003E7558"/>
    <w:rsid w:val="003F125C"/>
    <w:rsid w:val="003F13F7"/>
    <w:rsid w:val="003F258C"/>
    <w:rsid w:val="003F476E"/>
    <w:rsid w:val="003F50C5"/>
    <w:rsid w:val="003F61BC"/>
    <w:rsid w:val="003F61FB"/>
    <w:rsid w:val="003F7272"/>
    <w:rsid w:val="00401C08"/>
    <w:rsid w:val="00405914"/>
    <w:rsid w:val="0040602B"/>
    <w:rsid w:val="00406F39"/>
    <w:rsid w:val="00407197"/>
    <w:rsid w:val="00412D92"/>
    <w:rsid w:val="00414070"/>
    <w:rsid w:val="00416556"/>
    <w:rsid w:val="00420036"/>
    <w:rsid w:val="00421852"/>
    <w:rsid w:val="004304C9"/>
    <w:rsid w:val="00430633"/>
    <w:rsid w:val="0044110B"/>
    <w:rsid w:val="004423BF"/>
    <w:rsid w:val="00443E82"/>
    <w:rsid w:val="004451E1"/>
    <w:rsid w:val="0044660F"/>
    <w:rsid w:val="004522EE"/>
    <w:rsid w:val="00454275"/>
    <w:rsid w:val="00457933"/>
    <w:rsid w:val="004659BF"/>
    <w:rsid w:val="00473869"/>
    <w:rsid w:val="0047470F"/>
    <w:rsid w:val="00477D24"/>
    <w:rsid w:val="00484084"/>
    <w:rsid w:val="00484BF5"/>
    <w:rsid w:val="004865DD"/>
    <w:rsid w:val="00496C5E"/>
    <w:rsid w:val="004975DF"/>
    <w:rsid w:val="00497835"/>
    <w:rsid w:val="004A0AB5"/>
    <w:rsid w:val="004A0B41"/>
    <w:rsid w:val="004A5F12"/>
    <w:rsid w:val="004B2827"/>
    <w:rsid w:val="004B2F43"/>
    <w:rsid w:val="004C5C33"/>
    <w:rsid w:val="004C6391"/>
    <w:rsid w:val="004D0D8F"/>
    <w:rsid w:val="004D39A6"/>
    <w:rsid w:val="004D4F18"/>
    <w:rsid w:val="004D69F4"/>
    <w:rsid w:val="004E133D"/>
    <w:rsid w:val="004E2E9C"/>
    <w:rsid w:val="004E68C6"/>
    <w:rsid w:val="004E764D"/>
    <w:rsid w:val="004F5C70"/>
    <w:rsid w:val="004F5CA3"/>
    <w:rsid w:val="004F6460"/>
    <w:rsid w:val="004F6EAC"/>
    <w:rsid w:val="00500F42"/>
    <w:rsid w:val="00507FAD"/>
    <w:rsid w:val="00511A95"/>
    <w:rsid w:val="00516B65"/>
    <w:rsid w:val="00517059"/>
    <w:rsid w:val="005238C0"/>
    <w:rsid w:val="005244AC"/>
    <w:rsid w:val="00526C49"/>
    <w:rsid w:val="005272CF"/>
    <w:rsid w:val="00527E7F"/>
    <w:rsid w:val="0053100F"/>
    <w:rsid w:val="005339CD"/>
    <w:rsid w:val="00534FB7"/>
    <w:rsid w:val="005358EA"/>
    <w:rsid w:val="005414A8"/>
    <w:rsid w:val="005433E1"/>
    <w:rsid w:val="00543C73"/>
    <w:rsid w:val="0054442A"/>
    <w:rsid w:val="00546111"/>
    <w:rsid w:val="00550A46"/>
    <w:rsid w:val="005513E6"/>
    <w:rsid w:val="005521A3"/>
    <w:rsid w:val="00553A0C"/>
    <w:rsid w:val="005552AC"/>
    <w:rsid w:val="00563CD7"/>
    <w:rsid w:val="005677C2"/>
    <w:rsid w:val="00572B8C"/>
    <w:rsid w:val="00575923"/>
    <w:rsid w:val="005770E8"/>
    <w:rsid w:val="00580410"/>
    <w:rsid w:val="0058074A"/>
    <w:rsid w:val="00580E52"/>
    <w:rsid w:val="00581423"/>
    <w:rsid w:val="00582235"/>
    <w:rsid w:val="00583EC7"/>
    <w:rsid w:val="005848E9"/>
    <w:rsid w:val="00585843"/>
    <w:rsid w:val="0059459E"/>
    <w:rsid w:val="00594B70"/>
    <w:rsid w:val="005A482B"/>
    <w:rsid w:val="005A6508"/>
    <w:rsid w:val="005B578E"/>
    <w:rsid w:val="005C4C31"/>
    <w:rsid w:val="005D3BE7"/>
    <w:rsid w:val="005D3F81"/>
    <w:rsid w:val="005D6E84"/>
    <w:rsid w:val="005E6474"/>
    <w:rsid w:val="005F188B"/>
    <w:rsid w:val="005F2080"/>
    <w:rsid w:val="005F45A1"/>
    <w:rsid w:val="005F7928"/>
    <w:rsid w:val="00600499"/>
    <w:rsid w:val="006004F1"/>
    <w:rsid w:val="00601CA2"/>
    <w:rsid w:val="00605C0C"/>
    <w:rsid w:val="00610AE8"/>
    <w:rsid w:val="006149E6"/>
    <w:rsid w:val="00627CEF"/>
    <w:rsid w:val="006303A1"/>
    <w:rsid w:val="00631A0F"/>
    <w:rsid w:val="00631BE5"/>
    <w:rsid w:val="00633380"/>
    <w:rsid w:val="006358C3"/>
    <w:rsid w:val="00637DDA"/>
    <w:rsid w:val="00641281"/>
    <w:rsid w:val="00643CE0"/>
    <w:rsid w:val="006502AD"/>
    <w:rsid w:val="00650D4F"/>
    <w:rsid w:val="006520FB"/>
    <w:rsid w:val="00655C75"/>
    <w:rsid w:val="00656AF1"/>
    <w:rsid w:val="00661D6C"/>
    <w:rsid w:val="00672524"/>
    <w:rsid w:val="00672BAB"/>
    <w:rsid w:val="0067682C"/>
    <w:rsid w:val="00676B34"/>
    <w:rsid w:val="00684407"/>
    <w:rsid w:val="00686691"/>
    <w:rsid w:val="00691405"/>
    <w:rsid w:val="006951F7"/>
    <w:rsid w:val="006961D3"/>
    <w:rsid w:val="00697C85"/>
    <w:rsid w:val="006A2242"/>
    <w:rsid w:val="006A412C"/>
    <w:rsid w:val="006A6A84"/>
    <w:rsid w:val="006A7AAA"/>
    <w:rsid w:val="006B0958"/>
    <w:rsid w:val="006B195C"/>
    <w:rsid w:val="006B3AB6"/>
    <w:rsid w:val="006B5105"/>
    <w:rsid w:val="006B5E9E"/>
    <w:rsid w:val="006C17A3"/>
    <w:rsid w:val="006C39F7"/>
    <w:rsid w:val="006C7DF5"/>
    <w:rsid w:val="006E0221"/>
    <w:rsid w:val="006E2773"/>
    <w:rsid w:val="006E2E4E"/>
    <w:rsid w:val="006E3E31"/>
    <w:rsid w:val="006E5B54"/>
    <w:rsid w:val="006F14CB"/>
    <w:rsid w:val="0070486E"/>
    <w:rsid w:val="0070488B"/>
    <w:rsid w:val="00706E5B"/>
    <w:rsid w:val="00711D3C"/>
    <w:rsid w:val="007123A3"/>
    <w:rsid w:val="007177EA"/>
    <w:rsid w:val="00722C00"/>
    <w:rsid w:val="00735633"/>
    <w:rsid w:val="007367E3"/>
    <w:rsid w:val="007425C9"/>
    <w:rsid w:val="00747BE6"/>
    <w:rsid w:val="007534B3"/>
    <w:rsid w:val="007562AF"/>
    <w:rsid w:val="00760621"/>
    <w:rsid w:val="007669D1"/>
    <w:rsid w:val="00772FD7"/>
    <w:rsid w:val="00774717"/>
    <w:rsid w:val="0077665E"/>
    <w:rsid w:val="007768CB"/>
    <w:rsid w:val="007773B0"/>
    <w:rsid w:val="007834C0"/>
    <w:rsid w:val="00784490"/>
    <w:rsid w:val="007851D8"/>
    <w:rsid w:val="0079037B"/>
    <w:rsid w:val="0079287B"/>
    <w:rsid w:val="00796A45"/>
    <w:rsid w:val="007B1BAD"/>
    <w:rsid w:val="007B2828"/>
    <w:rsid w:val="007B4A2E"/>
    <w:rsid w:val="007B51A1"/>
    <w:rsid w:val="007B6719"/>
    <w:rsid w:val="007B7450"/>
    <w:rsid w:val="007C289B"/>
    <w:rsid w:val="007D1D73"/>
    <w:rsid w:val="007E5347"/>
    <w:rsid w:val="007F3EEA"/>
    <w:rsid w:val="008024FC"/>
    <w:rsid w:val="00803E23"/>
    <w:rsid w:val="0080493A"/>
    <w:rsid w:val="00814272"/>
    <w:rsid w:val="008178E4"/>
    <w:rsid w:val="008240FD"/>
    <w:rsid w:val="00825D70"/>
    <w:rsid w:val="00826898"/>
    <w:rsid w:val="008274A6"/>
    <w:rsid w:val="00842FEB"/>
    <w:rsid w:val="00846CCD"/>
    <w:rsid w:val="00852540"/>
    <w:rsid w:val="00852A83"/>
    <w:rsid w:val="00857DE9"/>
    <w:rsid w:val="00861253"/>
    <w:rsid w:val="00863E93"/>
    <w:rsid w:val="00866202"/>
    <w:rsid w:val="00866DCA"/>
    <w:rsid w:val="0087230D"/>
    <w:rsid w:val="00874643"/>
    <w:rsid w:val="008748A0"/>
    <w:rsid w:val="00875D88"/>
    <w:rsid w:val="00885624"/>
    <w:rsid w:val="00895ECF"/>
    <w:rsid w:val="008A144E"/>
    <w:rsid w:val="008A2C3F"/>
    <w:rsid w:val="008A33E6"/>
    <w:rsid w:val="008A3A85"/>
    <w:rsid w:val="008A4A43"/>
    <w:rsid w:val="008A51FE"/>
    <w:rsid w:val="008A60A1"/>
    <w:rsid w:val="008B43CC"/>
    <w:rsid w:val="008C1A7F"/>
    <w:rsid w:val="008C500C"/>
    <w:rsid w:val="008C588B"/>
    <w:rsid w:val="008D47B5"/>
    <w:rsid w:val="008E7C97"/>
    <w:rsid w:val="008F0F66"/>
    <w:rsid w:val="008F5F37"/>
    <w:rsid w:val="00905F52"/>
    <w:rsid w:val="0091057F"/>
    <w:rsid w:val="0091155D"/>
    <w:rsid w:val="00912478"/>
    <w:rsid w:val="0091255E"/>
    <w:rsid w:val="00913B5F"/>
    <w:rsid w:val="00915B7C"/>
    <w:rsid w:val="00924BEF"/>
    <w:rsid w:val="009273EC"/>
    <w:rsid w:val="009308B7"/>
    <w:rsid w:val="009420D9"/>
    <w:rsid w:val="00944053"/>
    <w:rsid w:val="00944955"/>
    <w:rsid w:val="0094510B"/>
    <w:rsid w:val="00946F1C"/>
    <w:rsid w:val="0095086B"/>
    <w:rsid w:val="00953FB5"/>
    <w:rsid w:val="009544A3"/>
    <w:rsid w:val="00961FE6"/>
    <w:rsid w:val="009629B8"/>
    <w:rsid w:val="00963491"/>
    <w:rsid w:val="00963A33"/>
    <w:rsid w:val="00964D88"/>
    <w:rsid w:val="00970AA2"/>
    <w:rsid w:val="009808FC"/>
    <w:rsid w:val="00983AAB"/>
    <w:rsid w:val="009859BE"/>
    <w:rsid w:val="00985FF6"/>
    <w:rsid w:val="00991B04"/>
    <w:rsid w:val="009A6CFD"/>
    <w:rsid w:val="009B08B1"/>
    <w:rsid w:val="009B412A"/>
    <w:rsid w:val="009B61DA"/>
    <w:rsid w:val="009B6DEE"/>
    <w:rsid w:val="009C3709"/>
    <w:rsid w:val="009C4034"/>
    <w:rsid w:val="009D07DB"/>
    <w:rsid w:val="009D274C"/>
    <w:rsid w:val="009D6175"/>
    <w:rsid w:val="009F1EF3"/>
    <w:rsid w:val="009F33C7"/>
    <w:rsid w:val="00A02F53"/>
    <w:rsid w:val="00A056B8"/>
    <w:rsid w:val="00A05895"/>
    <w:rsid w:val="00A13F00"/>
    <w:rsid w:val="00A14123"/>
    <w:rsid w:val="00A15A5E"/>
    <w:rsid w:val="00A16C71"/>
    <w:rsid w:val="00A17582"/>
    <w:rsid w:val="00A2025F"/>
    <w:rsid w:val="00A2479F"/>
    <w:rsid w:val="00A31DCE"/>
    <w:rsid w:val="00A41379"/>
    <w:rsid w:val="00A41FB2"/>
    <w:rsid w:val="00A443A1"/>
    <w:rsid w:val="00A444A1"/>
    <w:rsid w:val="00A65FAF"/>
    <w:rsid w:val="00A67C86"/>
    <w:rsid w:val="00A80FC0"/>
    <w:rsid w:val="00A85921"/>
    <w:rsid w:val="00A9021A"/>
    <w:rsid w:val="00A9188D"/>
    <w:rsid w:val="00AA2616"/>
    <w:rsid w:val="00AA264A"/>
    <w:rsid w:val="00AB5609"/>
    <w:rsid w:val="00AB639A"/>
    <w:rsid w:val="00AC2732"/>
    <w:rsid w:val="00AD50F3"/>
    <w:rsid w:val="00AD590A"/>
    <w:rsid w:val="00AD6807"/>
    <w:rsid w:val="00AD7C31"/>
    <w:rsid w:val="00AD7E6D"/>
    <w:rsid w:val="00AE5AE0"/>
    <w:rsid w:val="00AE6DB3"/>
    <w:rsid w:val="00AF1060"/>
    <w:rsid w:val="00AF3F05"/>
    <w:rsid w:val="00AF744C"/>
    <w:rsid w:val="00B00E3A"/>
    <w:rsid w:val="00B016C1"/>
    <w:rsid w:val="00B02775"/>
    <w:rsid w:val="00B07912"/>
    <w:rsid w:val="00B145BB"/>
    <w:rsid w:val="00B171C2"/>
    <w:rsid w:val="00B21951"/>
    <w:rsid w:val="00B223D8"/>
    <w:rsid w:val="00B25CC5"/>
    <w:rsid w:val="00B338DC"/>
    <w:rsid w:val="00B41C45"/>
    <w:rsid w:val="00B4492A"/>
    <w:rsid w:val="00B44E1C"/>
    <w:rsid w:val="00B53DBA"/>
    <w:rsid w:val="00B543CD"/>
    <w:rsid w:val="00B6585C"/>
    <w:rsid w:val="00B72E2F"/>
    <w:rsid w:val="00B72E8D"/>
    <w:rsid w:val="00B75FA6"/>
    <w:rsid w:val="00B768CA"/>
    <w:rsid w:val="00B91792"/>
    <w:rsid w:val="00B94060"/>
    <w:rsid w:val="00B95034"/>
    <w:rsid w:val="00BA14AB"/>
    <w:rsid w:val="00BA3F6F"/>
    <w:rsid w:val="00BA6649"/>
    <w:rsid w:val="00BB1896"/>
    <w:rsid w:val="00BB6A50"/>
    <w:rsid w:val="00BC0BCA"/>
    <w:rsid w:val="00BC335B"/>
    <w:rsid w:val="00BC3956"/>
    <w:rsid w:val="00BC3F57"/>
    <w:rsid w:val="00BC421E"/>
    <w:rsid w:val="00BC54E8"/>
    <w:rsid w:val="00BD3C3C"/>
    <w:rsid w:val="00BD442B"/>
    <w:rsid w:val="00BE13BD"/>
    <w:rsid w:val="00BE55D2"/>
    <w:rsid w:val="00BF3EA2"/>
    <w:rsid w:val="00BF6CDF"/>
    <w:rsid w:val="00BF78B3"/>
    <w:rsid w:val="00C00A12"/>
    <w:rsid w:val="00C06EE8"/>
    <w:rsid w:val="00C1152B"/>
    <w:rsid w:val="00C12C34"/>
    <w:rsid w:val="00C133B8"/>
    <w:rsid w:val="00C17352"/>
    <w:rsid w:val="00C17F07"/>
    <w:rsid w:val="00C2429D"/>
    <w:rsid w:val="00C24DC4"/>
    <w:rsid w:val="00C25FA3"/>
    <w:rsid w:val="00C30846"/>
    <w:rsid w:val="00C31958"/>
    <w:rsid w:val="00C3236F"/>
    <w:rsid w:val="00C34997"/>
    <w:rsid w:val="00C412BD"/>
    <w:rsid w:val="00C4553B"/>
    <w:rsid w:val="00C45CE6"/>
    <w:rsid w:val="00C518A7"/>
    <w:rsid w:val="00C51CAF"/>
    <w:rsid w:val="00C51D7B"/>
    <w:rsid w:val="00C560F0"/>
    <w:rsid w:val="00C5753A"/>
    <w:rsid w:val="00C62073"/>
    <w:rsid w:val="00C649E5"/>
    <w:rsid w:val="00C660F4"/>
    <w:rsid w:val="00C67EE3"/>
    <w:rsid w:val="00C740C9"/>
    <w:rsid w:val="00C7467C"/>
    <w:rsid w:val="00C879D6"/>
    <w:rsid w:val="00C91868"/>
    <w:rsid w:val="00C92E46"/>
    <w:rsid w:val="00C9438B"/>
    <w:rsid w:val="00CA3278"/>
    <w:rsid w:val="00CA7A61"/>
    <w:rsid w:val="00CB2D15"/>
    <w:rsid w:val="00CB7463"/>
    <w:rsid w:val="00CC3F4F"/>
    <w:rsid w:val="00CC412E"/>
    <w:rsid w:val="00CC4F9A"/>
    <w:rsid w:val="00CC6D15"/>
    <w:rsid w:val="00CC6D75"/>
    <w:rsid w:val="00CD0542"/>
    <w:rsid w:val="00CD06FD"/>
    <w:rsid w:val="00CD19AE"/>
    <w:rsid w:val="00CD1D67"/>
    <w:rsid w:val="00CD7E55"/>
    <w:rsid w:val="00CE0AC6"/>
    <w:rsid w:val="00CE12A8"/>
    <w:rsid w:val="00CE2043"/>
    <w:rsid w:val="00CE2B4B"/>
    <w:rsid w:val="00CE5D59"/>
    <w:rsid w:val="00CE605C"/>
    <w:rsid w:val="00CE6F87"/>
    <w:rsid w:val="00CF050B"/>
    <w:rsid w:val="00CF47A3"/>
    <w:rsid w:val="00CF60D9"/>
    <w:rsid w:val="00CF6546"/>
    <w:rsid w:val="00CF6F95"/>
    <w:rsid w:val="00D00B54"/>
    <w:rsid w:val="00D013CA"/>
    <w:rsid w:val="00D01D01"/>
    <w:rsid w:val="00D04679"/>
    <w:rsid w:val="00D05775"/>
    <w:rsid w:val="00D071AC"/>
    <w:rsid w:val="00D078A6"/>
    <w:rsid w:val="00D16C61"/>
    <w:rsid w:val="00D22BFF"/>
    <w:rsid w:val="00D27DFB"/>
    <w:rsid w:val="00D3043F"/>
    <w:rsid w:val="00D3285E"/>
    <w:rsid w:val="00D33FE3"/>
    <w:rsid w:val="00D3438E"/>
    <w:rsid w:val="00D359A9"/>
    <w:rsid w:val="00D37962"/>
    <w:rsid w:val="00D40389"/>
    <w:rsid w:val="00D406D2"/>
    <w:rsid w:val="00D45635"/>
    <w:rsid w:val="00D5229F"/>
    <w:rsid w:val="00D5464B"/>
    <w:rsid w:val="00D54A74"/>
    <w:rsid w:val="00D6117C"/>
    <w:rsid w:val="00D613C9"/>
    <w:rsid w:val="00D6280E"/>
    <w:rsid w:val="00D72C2F"/>
    <w:rsid w:val="00D743D9"/>
    <w:rsid w:val="00D74FF2"/>
    <w:rsid w:val="00D8005A"/>
    <w:rsid w:val="00D85D17"/>
    <w:rsid w:val="00D868AA"/>
    <w:rsid w:val="00D904D6"/>
    <w:rsid w:val="00D92C0A"/>
    <w:rsid w:val="00D94E16"/>
    <w:rsid w:val="00D97770"/>
    <w:rsid w:val="00DA06EF"/>
    <w:rsid w:val="00DA0F3C"/>
    <w:rsid w:val="00DA4289"/>
    <w:rsid w:val="00DA4D28"/>
    <w:rsid w:val="00DB4216"/>
    <w:rsid w:val="00DB54C9"/>
    <w:rsid w:val="00DB62BB"/>
    <w:rsid w:val="00DB63B2"/>
    <w:rsid w:val="00DC08F5"/>
    <w:rsid w:val="00DC4163"/>
    <w:rsid w:val="00DC5F0F"/>
    <w:rsid w:val="00DC71E8"/>
    <w:rsid w:val="00DD3E45"/>
    <w:rsid w:val="00DD3F1C"/>
    <w:rsid w:val="00DD5D19"/>
    <w:rsid w:val="00DD6A14"/>
    <w:rsid w:val="00DE43A1"/>
    <w:rsid w:val="00E038A0"/>
    <w:rsid w:val="00E0436A"/>
    <w:rsid w:val="00E07FEE"/>
    <w:rsid w:val="00E11448"/>
    <w:rsid w:val="00E123CD"/>
    <w:rsid w:val="00E14FB5"/>
    <w:rsid w:val="00E213CC"/>
    <w:rsid w:val="00E21CE8"/>
    <w:rsid w:val="00E25DB2"/>
    <w:rsid w:val="00E2640B"/>
    <w:rsid w:val="00E327E4"/>
    <w:rsid w:val="00E3303E"/>
    <w:rsid w:val="00E34F1C"/>
    <w:rsid w:val="00E35A3F"/>
    <w:rsid w:val="00E36878"/>
    <w:rsid w:val="00E407BF"/>
    <w:rsid w:val="00E40F05"/>
    <w:rsid w:val="00E47FEF"/>
    <w:rsid w:val="00E50CC5"/>
    <w:rsid w:val="00E50E7C"/>
    <w:rsid w:val="00E516C1"/>
    <w:rsid w:val="00E52D99"/>
    <w:rsid w:val="00E540B3"/>
    <w:rsid w:val="00E5425A"/>
    <w:rsid w:val="00E557CB"/>
    <w:rsid w:val="00E56CED"/>
    <w:rsid w:val="00E57069"/>
    <w:rsid w:val="00E61618"/>
    <w:rsid w:val="00E6480C"/>
    <w:rsid w:val="00E666C7"/>
    <w:rsid w:val="00E71295"/>
    <w:rsid w:val="00E83FDF"/>
    <w:rsid w:val="00E8442C"/>
    <w:rsid w:val="00E90343"/>
    <w:rsid w:val="00E92DC2"/>
    <w:rsid w:val="00E95E47"/>
    <w:rsid w:val="00E96B70"/>
    <w:rsid w:val="00E97EDD"/>
    <w:rsid w:val="00EA0D44"/>
    <w:rsid w:val="00EA0E71"/>
    <w:rsid w:val="00EA3759"/>
    <w:rsid w:val="00EB37E9"/>
    <w:rsid w:val="00EB3A22"/>
    <w:rsid w:val="00EC40B4"/>
    <w:rsid w:val="00EC5E6A"/>
    <w:rsid w:val="00ED03FD"/>
    <w:rsid w:val="00ED1F7E"/>
    <w:rsid w:val="00ED32E7"/>
    <w:rsid w:val="00EE29C2"/>
    <w:rsid w:val="00EE48FC"/>
    <w:rsid w:val="00EE4C8B"/>
    <w:rsid w:val="00EE6DE4"/>
    <w:rsid w:val="00EE73EF"/>
    <w:rsid w:val="00EE7B5B"/>
    <w:rsid w:val="00EF03FD"/>
    <w:rsid w:val="00EF1457"/>
    <w:rsid w:val="00EF2543"/>
    <w:rsid w:val="00EF5EA5"/>
    <w:rsid w:val="00EF627E"/>
    <w:rsid w:val="00F0531C"/>
    <w:rsid w:val="00F07653"/>
    <w:rsid w:val="00F13082"/>
    <w:rsid w:val="00F1680A"/>
    <w:rsid w:val="00F24F9F"/>
    <w:rsid w:val="00F26C50"/>
    <w:rsid w:val="00F3270E"/>
    <w:rsid w:val="00F34182"/>
    <w:rsid w:val="00F34DC8"/>
    <w:rsid w:val="00F3676E"/>
    <w:rsid w:val="00F37EC4"/>
    <w:rsid w:val="00F41FB4"/>
    <w:rsid w:val="00F4397D"/>
    <w:rsid w:val="00F43D99"/>
    <w:rsid w:val="00F44C22"/>
    <w:rsid w:val="00F53241"/>
    <w:rsid w:val="00F53B6F"/>
    <w:rsid w:val="00F54583"/>
    <w:rsid w:val="00F54FBB"/>
    <w:rsid w:val="00F617E1"/>
    <w:rsid w:val="00F62F68"/>
    <w:rsid w:val="00F65375"/>
    <w:rsid w:val="00F66734"/>
    <w:rsid w:val="00F67BE9"/>
    <w:rsid w:val="00F77CFC"/>
    <w:rsid w:val="00F817F1"/>
    <w:rsid w:val="00F84ED0"/>
    <w:rsid w:val="00F86C5E"/>
    <w:rsid w:val="00F907A0"/>
    <w:rsid w:val="00F94FE8"/>
    <w:rsid w:val="00F958E4"/>
    <w:rsid w:val="00FA582D"/>
    <w:rsid w:val="00FA6969"/>
    <w:rsid w:val="00FB167D"/>
    <w:rsid w:val="00FB17C3"/>
    <w:rsid w:val="00FB4295"/>
    <w:rsid w:val="00FB5470"/>
    <w:rsid w:val="00FB658A"/>
    <w:rsid w:val="00FC4DD3"/>
    <w:rsid w:val="00FC60F3"/>
    <w:rsid w:val="00FC6B8C"/>
    <w:rsid w:val="00FC6C28"/>
    <w:rsid w:val="00FC784D"/>
    <w:rsid w:val="00FD00EC"/>
    <w:rsid w:val="00FD0AEA"/>
    <w:rsid w:val="00FD25A1"/>
    <w:rsid w:val="00FD46FC"/>
    <w:rsid w:val="00FE3A36"/>
    <w:rsid w:val="00FE4C3D"/>
    <w:rsid w:val="00FE71F0"/>
    <w:rsid w:val="00FF0386"/>
    <w:rsid w:val="00FF0A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B6217E"/>
  <w15:docId w15:val="{B8FC80A6-DDAC-4BBC-BA8F-C26049C8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53"/>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DA06EF"/>
    <w:pPr>
      <w:keepNext/>
      <w:tabs>
        <w:tab w:val="left" w:pos="-1440"/>
        <w:tab w:val="left" w:pos="-840"/>
        <w:tab w:val="left" w:pos="-240"/>
        <w:tab w:val="left" w:pos="361"/>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center"/>
      <w:outlineLvl w:val="0"/>
    </w:pPr>
    <w:rPr>
      <w:b/>
      <w:sz w:val="22"/>
      <w:lang w:val="en-GB"/>
    </w:rPr>
  </w:style>
  <w:style w:type="paragraph" w:styleId="Heading2">
    <w:name w:val="heading 2"/>
    <w:basedOn w:val="Normal"/>
    <w:next w:val="Normal"/>
    <w:link w:val="Heading2Char"/>
    <w:qFormat/>
    <w:rsid w:val="00DA06EF"/>
    <w:pPr>
      <w:keepNext/>
      <w:jc w:val="right"/>
      <w:outlineLvl w:val="1"/>
    </w:pPr>
    <w:rPr>
      <w:b/>
    </w:rPr>
  </w:style>
  <w:style w:type="paragraph" w:styleId="Heading3">
    <w:name w:val="heading 3"/>
    <w:basedOn w:val="Normal"/>
    <w:next w:val="Normal"/>
    <w:link w:val="Heading3Char"/>
    <w:qFormat/>
    <w:rsid w:val="00DA06EF"/>
    <w:pPr>
      <w:keepNext/>
      <w:tabs>
        <w:tab w:val="left" w:pos="-1440"/>
        <w:tab w:val="left" w:pos="-840"/>
        <w:tab w:val="left" w:pos="-240"/>
        <w:tab w:val="left" w:pos="361"/>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outlineLvl w:val="2"/>
    </w:pPr>
    <w:rPr>
      <w:u w:val="single"/>
      <w:lang w:val="en-CA"/>
    </w:rPr>
  </w:style>
  <w:style w:type="paragraph" w:styleId="Heading4">
    <w:name w:val="heading 4"/>
    <w:basedOn w:val="Normal"/>
    <w:next w:val="Normal"/>
    <w:link w:val="Heading4Char"/>
    <w:qFormat/>
    <w:rsid w:val="00DA06EF"/>
    <w:pPr>
      <w:keepNext/>
      <w:tabs>
        <w:tab w:val="center" w:pos="5112"/>
        <w:tab w:val="right" w:pos="10224"/>
      </w:tabs>
      <w:jc w:val="center"/>
      <w:outlineLvl w:val="3"/>
    </w:pPr>
    <w:rPr>
      <w:b/>
      <w:lang w:val="en-GB"/>
    </w:rPr>
  </w:style>
  <w:style w:type="paragraph" w:styleId="Heading5">
    <w:name w:val="heading 5"/>
    <w:basedOn w:val="Normal"/>
    <w:next w:val="Normal"/>
    <w:link w:val="Heading5Char"/>
    <w:qFormat/>
    <w:rsid w:val="00DA06EF"/>
    <w:pPr>
      <w:keepNext/>
      <w:tabs>
        <w:tab w:val="left" w:pos="-1440"/>
        <w:tab w:val="left" w:pos="-840"/>
        <w:tab w:val="left" w:pos="-240"/>
        <w:tab w:val="left" w:pos="361"/>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outlineLvl w:val="4"/>
    </w:pPr>
    <w:rPr>
      <w:b/>
      <w:lang w:val="en-CA"/>
    </w:rPr>
  </w:style>
  <w:style w:type="paragraph" w:styleId="Heading8">
    <w:name w:val="heading 8"/>
    <w:basedOn w:val="Normal"/>
    <w:next w:val="Normal"/>
    <w:link w:val="Heading8Char"/>
    <w:uiPriority w:val="9"/>
    <w:semiHidden/>
    <w:unhideWhenUsed/>
    <w:qFormat/>
    <w:rsid w:val="00FF0A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6EF"/>
    <w:rPr>
      <w:rFonts w:ascii="Arial" w:eastAsia="Times New Roman" w:hAnsi="Arial" w:cs="Times New Roman"/>
      <w:b/>
      <w:szCs w:val="20"/>
      <w:lang w:val="en-GB"/>
    </w:rPr>
  </w:style>
  <w:style w:type="character" w:customStyle="1" w:styleId="Heading2Char">
    <w:name w:val="Heading 2 Char"/>
    <w:basedOn w:val="DefaultParagraphFont"/>
    <w:link w:val="Heading2"/>
    <w:rsid w:val="00DA06EF"/>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DA06EF"/>
    <w:rPr>
      <w:rFonts w:ascii="Arial" w:eastAsia="Times New Roman" w:hAnsi="Arial" w:cs="Times New Roman"/>
      <w:sz w:val="24"/>
      <w:szCs w:val="20"/>
      <w:u w:val="single"/>
    </w:rPr>
  </w:style>
  <w:style w:type="character" w:customStyle="1" w:styleId="Heading4Char">
    <w:name w:val="Heading 4 Char"/>
    <w:basedOn w:val="DefaultParagraphFont"/>
    <w:link w:val="Heading4"/>
    <w:rsid w:val="00DA06EF"/>
    <w:rPr>
      <w:rFonts w:ascii="Arial" w:eastAsia="Times New Roman" w:hAnsi="Arial" w:cs="Times New Roman"/>
      <w:b/>
      <w:sz w:val="24"/>
      <w:szCs w:val="20"/>
      <w:lang w:val="en-GB"/>
    </w:rPr>
  </w:style>
  <w:style w:type="character" w:customStyle="1" w:styleId="Heading5Char">
    <w:name w:val="Heading 5 Char"/>
    <w:basedOn w:val="DefaultParagraphFont"/>
    <w:link w:val="Heading5"/>
    <w:rsid w:val="00DA06EF"/>
    <w:rPr>
      <w:rFonts w:ascii="Arial" w:eastAsia="Times New Roman" w:hAnsi="Arial" w:cs="Times New Roman"/>
      <w:b/>
      <w:sz w:val="24"/>
      <w:szCs w:val="20"/>
    </w:rPr>
  </w:style>
  <w:style w:type="paragraph" w:customStyle="1" w:styleId="Heading38-1">
    <w:name w:val="Heading 38 - 1"/>
    <w:basedOn w:val="Normal"/>
    <w:link w:val="Heading38-1Char"/>
    <w:rsid w:val="009308B7"/>
    <w:pPr>
      <w:tabs>
        <w:tab w:val="left" w:pos="1608"/>
        <w:tab w:val="left" w:pos="2208"/>
        <w:tab w:val="left" w:pos="2808"/>
        <w:tab w:val="left" w:pos="3408"/>
        <w:tab w:val="left" w:pos="4008"/>
        <w:tab w:val="left" w:pos="4608"/>
        <w:tab w:val="left" w:pos="5208"/>
        <w:tab w:val="left" w:pos="5808"/>
        <w:tab w:val="left" w:pos="6408"/>
        <w:tab w:val="left" w:pos="7008"/>
        <w:tab w:val="left" w:pos="7608"/>
        <w:tab w:val="left" w:pos="8208"/>
        <w:tab w:val="left" w:pos="8808"/>
      </w:tabs>
    </w:pPr>
    <w:rPr>
      <w:rFonts w:cs="Arial"/>
      <w:b/>
      <w:szCs w:val="24"/>
      <w:lang w:val="en-GB"/>
    </w:rPr>
  </w:style>
  <w:style w:type="character" w:customStyle="1" w:styleId="Heading38-1Char">
    <w:name w:val="Heading 38 - 1 Char"/>
    <w:basedOn w:val="DefaultParagraphFont"/>
    <w:link w:val="Heading38-1"/>
    <w:rsid w:val="009308B7"/>
    <w:rPr>
      <w:rFonts w:ascii="Arial" w:eastAsia="Times New Roman" w:hAnsi="Arial" w:cs="Arial"/>
      <w:b/>
      <w:sz w:val="24"/>
      <w:szCs w:val="24"/>
      <w:lang w:val="en-GB"/>
    </w:rPr>
  </w:style>
  <w:style w:type="paragraph" w:customStyle="1" w:styleId="Heading38-2">
    <w:name w:val="Heading 38 -2"/>
    <w:basedOn w:val="Normal"/>
    <w:rsid w:val="009308B7"/>
    <w:pPr>
      <w:tabs>
        <w:tab w:val="left" w:pos="1608"/>
        <w:tab w:val="left" w:pos="2208"/>
        <w:tab w:val="left" w:pos="2808"/>
        <w:tab w:val="left" w:pos="3408"/>
        <w:tab w:val="left" w:pos="4008"/>
        <w:tab w:val="left" w:pos="4608"/>
        <w:tab w:val="left" w:pos="5208"/>
        <w:tab w:val="left" w:pos="5808"/>
        <w:tab w:val="left" w:pos="6408"/>
        <w:tab w:val="left" w:pos="7008"/>
        <w:tab w:val="left" w:pos="7608"/>
        <w:tab w:val="left" w:pos="8208"/>
        <w:tab w:val="left" w:pos="8808"/>
      </w:tabs>
    </w:pPr>
    <w:rPr>
      <w:rFonts w:cs="Arial"/>
      <w:szCs w:val="24"/>
      <w:u w:val="single"/>
      <w:lang w:val="en-GB"/>
    </w:rPr>
  </w:style>
  <w:style w:type="paragraph" w:styleId="BodyText">
    <w:name w:val="Body Text"/>
    <w:basedOn w:val="Normal"/>
    <w:link w:val="BodyTextChar"/>
    <w:rsid w:val="009308B7"/>
    <w:pPr>
      <w:tabs>
        <w:tab w:val="left" w:pos="1608"/>
        <w:tab w:val="left" w:pos="2208"/>
        <w:tab w:val="left" w:pos="2808"/>
        <w:tab w:val="left" w:pos="3408"/>
        <w:tab w:val="left" w:pos="4008"/>
        <w:tab w:val="left" w:pos="4608"/>
        <w:tab w:val="left" w:pos="5208"/>
        <w:tab w:val="left" w:pos="5808"/>
        <w:tab w:val="left" w:pos="6408"/>
        <w:tab w:val="left" w:pos="7008"/>
        <w:tab w:val="left" w:pos="7608"/>
        <w:tab w:val="left" w:pos="8208"/>
        <w:tab w:val="left" w:pos="8808"/>
      </w:tabs>
      <w:jc w:val="both"/>
    </w:pPr>
    <w:rPr>
      <w:sz w:val="22"/>
      <w:lang w:val="en-GB"/>
    </w:rPr>
  </w:style>
  <w:style w:type="character" w:customStyle="1" w:styleId="BodyTextChar">
    <w:name w:val="Body Text Char"/>
    <w:basedOn w:val="DefaultParagraphFont"/>
    <w:link w:val="BodyText"/>
    <w:rsid w:val="009308B7"/>
    <w:rPr>
      <w:rFonts w:ascii="Arial" w:eastAsia="Times New Roman" w:hAnsi="Arial" w:cs="Times New Roman"/>
      <w:szCs w:val="20"/>
      <w:lang w:val="en-GB"/>
    </w:rPr>
  </w:style>
  <w:style w:type="paragraph" w:styleId="ListParagraph">
    <w:name w:val="List Paragraph"/>
    <w:aliases w:val="Bullet"/>
    <w:basedOn w:val="Normal"/>
    <w:link w:val="ListParagraphChar"/>
    <w:uiPriority w:val="34"/>
    <w:qFormat/>
    <w:rsid w:val="009308B7"/>
    <w:pPr>
      <w:ind w:left="720"/>
      <w:contextualSpacing/>
    </w:pPr>
  </w:style>
  <w:style w:type="paragraph" w:styleId="Header">
    <w:name w:val="header"/>
    <w:basedOn w:val="Normal"/>
    <w:link w:val="HeaderChar"/>
    <w:uiPriority w:val="99"/>
    <w:unhideWhenUsed/>
    <w:rsid w:val="007B6719"/>
    <w:pPr>
      <w:tabs>
        <w:tab w:val="center" w:pos="4680"/>
        <w:tab w:val="right" w:pos="9360"/>
      </w:tabs>
    </w:pPr>
  </w:style>
  <w:style w:type="character" w:customStyle="1" w:styleId="HeaderChar">
    <w:name w:val="Header Char"/>
    <w:basedOn w:val="DefaultParagraphFont"/>
    <w:link w:val="Header"/>
    <w:uiPriority w:val="99"/>
    <w:rsid w:val="007B6719"/>
    <w:rPr>
      <w:rFonts w:ascii="Arial" w:eastAsia="Times New Roman" w:hAnsi="Arial" w:cs="Times New Roman"/>
      <w:sz w:val="24"/>
      <w:szCs w:val="20"/>
      <w:lang w:val="en-US"/>
    </w:rPr>
  </w:style>
  <w:style w:type="paragraph" w:styleId="Footer">
    <w:name w:val="footer"/>
    <w:basedOn w:val="Normal"/>
    <w:link w:val="FooterChar"/>
    <w:uiPriority w:val="99"/>
    <w:unhideWhenUsed/>
    <w:rsid w:val="007B6719"/>
    <w:pPr>
      <w:tabs>
        <w:tab w:val="center" w:pos="4680"/>
        <w:tab w:val="right" w:pos="9360"/>
      </w:tabs>
    </w:pPr>
  </w:style>
  <w:style w:type="character" w:customStyle="1" w:styleId="FooterChar">
    <w:name w:val="Footer Char"/>
    <w:basedOn w:val="DefaultParagraphFont"/>
    <w:link w:val="Footer"/>
    <w:uiPriority w:val="99"/>
    <w:rsid w:val="007B6719"/>
    <w:rPr>
      <w:rFonts w:ascii="Arial" w:eastAsia="Times New Roman" w:hAnsi="Arial" w:cs="Times New Roman"/>
      <w:sz w:val="24"/>
      <w:szCs w:val="20"/>
      <w:lang w:val="en-US"/>
    </w:rPr>
  </w:style>
  <w:style w:type="paragraph" w:styleId="BodyTextIndent">
    <w:name w:val="Body Text Indent"/>
    <w:basedOn w:val="Normal"/>
    <w:link w:val="BodyTextIndentChar"/>
    <w:unhideWhenUsed/>
    <w:rsid w:val="00DA06EF"/>
    <w:pPr>
      <w:spacing w:after="120"/>
      <w:ind w:left="360"/>
    </w:pPr>
  </w:style>
  <w:style w:type="character" w:customStyle="1" w:styleId="BodyTextIndentChar">
    <w:name w:val="Body Text Indent Char"/>
    <w:basedOn w:val="DefaultParagraphFont"/>
    <w:link w:val="BodyTextIndent"/>
    <w:uiPriority w:val="99"/>
    <w:semiHidden/>
    <w:rsid w:val="00DA06EF"/>
    <w:rPr>
      <w:rFonts w:ascii="Arial" w:eastAsia="Times New Roman" w:hAnsi="Arial" w:cs="Times New Roman"/>
      <w:sz w:val="24"/>
      <w:szCs w:val="20"/>
      <w:lang w:val="en-US"/>
    </w:rPr>
  </w:style>
  <w:style w:type="paragraph" w:styleId="BodyText2">
    <w:name w:val="Body Text 2"/>
    <w:basedOn w:val="Normal"/>
    <w:link w:val="BodyText2Char"/>
    <w:unhideWhenUsed/>
    <w:rsid w:val="00DA06EF"/>
    <w:pPr>
      <w:spacing w:after="120" w:line="480" w:lineRule="auto"/>
    </w:pPr>
  </w:style>
  <w:style w:type="character" w:customStyle="1" w:styleId="BodyText2Char">
    <w:name w:val="Body Text 2 Char"/>
    <w:basedOn w:val="DefaultParagraphFont"/>
    <w:link w:val="BodyText2"/>
    <w:uiPriority w:val="99"/>
    <w:semiHidden/>
    <w:rsid w:val="00DA06EF"/>
    <w:rPr>
      <w:rFonts w:ascii="Arial" w:eastAsia="Times New Roman" w:hAnsi="Arial" w:cs="Times New Roman"/>
      <w:sz w:val="24"/>
      <w:szCs w:val="20"/>
      <w:lang w:val="en-US"/>
    </w:rPr>
  </w:style>
  <w:style w:type="paragraph" w:styleId="Title">
    <w:name w:val="Title"/>
    <w:basedOn w:val="Normal"/>
    <w:link w:val="TitleChar"/>
    <w:qFormat/>
    <w:rsid w:val="00DA06EF"/>
    <w:pPr>
      <w:tabs>
        <w:tab w:val="left" w:pos="-1152"/>
        <w:tab w:val="left" w:pos="-912"/>
        <w:tab w:val="left" w:pos="-312"/>
        <w:tab w:val="left" w:pos="18"/>
        <w:tab w:val="left" w:pos="288"/>
        <w:tab w:val="left" w:pos="888"/>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 w:val="left" w:pos="8688"/>
      </w:tabs>
      <w:jc w:val="center"/>
    </w:pPr>
    <w:rPr>
      <w:b/>
      <w:snapToGrid w:val="0"/>
      <w:sz w:val="22"/>
      <w:lang w:val="en-GB"/>
    </w:rPr>
  </w:style>
  <w:style w:type="character" w:customStyle="1" w:styleId="TitleChar">
    <w:name w:val="Title Char"/>
    <w:basedOn w:val="DefaultParagraphFont"/>
    <w:link w:val="Title"/>
    <w:rsid w:val="00DA06EF"/>
    <w:rPr>
      <w:rFonts w:ascii="Arial" w:eastAsia="Times New Roman" w:hAnsi="Arial" w:cs="Times New Roman"/>
      <w:b/>
      <w:snapToGrid w:val="0"/>
      <w:szCs w:val="20"/>
      <w:lang w:val="en-GB"/>
    </w:rPr>
  </w:style>
  <w:style w:type="paragraph" w:styleId="BodyTextIndent2">
    <w:name w:val="Body Text Indent 2"/>
    <w:basedOn w:val="Normal"/>
    <w:link w:val="BodyTextIndent2Char"/>
    <w:rsid w:val="00DA06EF"/>
    <w:pPr>
      <w:tabs>
        <w:tab w:val="left" w:pos="1608"/>
        <w:tab w:val="left" w:pos="2208"/>
        <w:tab w:val="left" w:pos="2808"/>
        <w:tab w:val="left" w:pos="3408"/>
        <w:tab w:val="left" w:pos="4008"/>
        <w:tab w:val="left" w:pos="4608"/>
        <w:tab w:val="left" w:pos="5208"/>
        <w:tab w:val="left" w:pos="5808"/>
        <w:tab w:val="left" w:pos="6408"/>
        <w:tab w:val="left" w:pos="7008"/>
        <w:tab w:val="left" w:pos="7608"/>
        <w:tab w:val="left" w:pos="8208"/>
        <w:tab w:val="left" w:pos="8808"/>
      </w:tabs>
      <w:ind w:left="810"/>
      <w:jc w:val="both"/>
    </w:pPr>
    <w:rPr>
      <w:snapToGrid w:val="0"/>
      <w:sz w:val="22"/>
      <w:lang w:val="en-GB"/>
    </w:rPr>
  </w:style>
  <w:style w:type="character" w:customStyle="1" w:styleId="BodyTextIndent2Char">
    <w:name w:val="Body Text Indent 2 Char"/>
    <w:basedOn w:val="DefaultParagraphFont"/>
    <w:link w:val="BodyTextIndent2"/>
    <w:rsid w:val="00DA06EF"/>
    <w:rPr>
      <w:rFonts w:ascii="Arial" w:eastAsia="Times New Roman" w:hAnsi="Arial" w:cs="Times New Roman"/>
      <w:snapToGrid w:val="0"/>
      <w:szCs w:val="20"/>
      <w:lang w:val="en-GB"/>
    </w:rPr>
  </w:style>
  <w:style w:type="paragraph" w:customStyle="1" w:styleId="Quick1">
    <w:name w:val="Quick 1."/>
    <w:rsid w:val="00DA06EF"/>
    <w:pPr>
      <w:widowControl w:val="0"/>
      <w:spacing w:after="0" w:line="240" w:lineRule="auto"/>
      <w:ind w:left="-1512"/>
    </w:pPr>
    <w:rPr>
      <w:rFonts w:ascii="Letter Gothic 12cpi" w:eastAsia="Times New Roman" w:hAnsi="Letter Gothic 12cpi" w:cs="Times New Roman"/>
      <w:snapToGrid w:val="0"/>
      <w:sz w:val="24"/>
      <w:szCs w:val="20"/>
      <w:lang w:val="en-GB"/>
    </w:rPr>
  </w:style>
  <w:style w:type="paragraph" w:styleId="BodyTextIndent3">
    <w:name w:val="Body Text Indent 3"/>
    <w:basedOn w:val="Normal"/>
    <w:link w:val="BodyTextIndent3Char"/>
    <w:rsid w:val="00DA06EF"/>
    <w:pPr>
      <w:tabs>
        <w:tab w:val="left" w:pos="-1440"/>
        <w:tab w:val="left" w:pos="-840"/>
        <w:tab w:val="left" w:pos="-240"/>
        <w:tab w:val="left" w:pos="54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547" w:hanging="547"/>
    </w:pPr>
    <w:rPr>
      <w:snapToGrid w:val="0"/>
      <w:lang w:val="en-CA"/>
    </w:rPr>
  </w:style>
  <w:style w:type="character" w:customStyle="1" w:styleId="BodyTextIndent3Char">
    <w:name w:val="Body Text Indent 3 Char"/>
    <w:basedOn w:val="DefaultParagraphFont"/>
    <w:link w:val="BodyTextIndent3"/>
    <w:rsid w:val="00DA06EF"/>
    <w:rPr>
      <w:rFonts w:ascii="Arial" w:eastAsia="Times New Roman" w:hAnsi="Arial" w:cs="Times New Roman"/>
      <w:snapToGrid w:val="0"/>
      <w:sz w:val="24"/>
      <w:szCs w:val="20"/>
    </w:rPr>
  </w:style>
  <w:style w:type="character" w:styleId="PageNumber">
    <w:name w:val="page number"/>
    <w:basedOn w:val="DefaultParagraphFont"/>
    <w:rsid w:val="00DA06EF"/>
  </w:style>
  <w:style w:type="paragraph" w:customStyle="1" w:styleId="Level1">
    <w:name w:val="Level 1"/>
    <w:basedOn w:val="Normal"/>
    <w:rsid w:val="00DA06EF"/>
    <w:pPr>
      <w:widowControl w:val="0"/>
      <w:numPr>
        <w:numId w:val="1"/>
      </w:numPr>
      <w:autoSpaceDE w:val="0"/>
      <w:autoSpaceDN w:val="0"/>
      <w:adjustRightInd w:val="0"/>
      <w:ind w:left="468" w:hanging="468"/>
      <w:outlineLvl w:val="0"/>
    </w:pPr>
    <w:rPr>
      <w:rFonts w:ascii="Baskerville Old Face" w:hAnsi="Baskerville Old Face"/>
      <w:sz w:val="20"/>
    </w:rPr>
  </w:style>
  <w:style w:type="character" w:customStyle="1" w:styleId="DocumentMapChar">
    <w:name w:val="Document Map Char"/>
    <w:basedOn w:val="DefaultParagraphFont"/>
    <w:link w:val="DocumentMap"/>
    <w:semiHidden/>
    <w:rsid w:val="00DA06EF"/>
    <w:rPr>
      <w:rFonts w:ascii="Tahoma" w:eastAsia="Times New Roman" w:hAnsi="Tahoma" w:cs="Times New Roman"/>
      <w:sz w:val="24"/>
      <w:szCs w:val="20"/>
      <w:shd w:val="clear" w:color="auto" w:fill="000080"/>
      <w:lang w:val="en-US"/>
    </w:rPr>
  </w:style>
  <w:style w:type="paragraph" w:styleId="DocumentMap">
    <w:name w:val="Document Map"/>
    <w:basedOn w:val="Normal"/>
    <w:link w:val="DocumentMapChar"/>
    <w:semiHidden/>
    <w:rsid w:val="00DA06EF"/>
    <w:pPr>
      <w:shd w:val="clear" w:color="auto" w:fill="000080"/>
    </w:pPr>
    <w:rPr>
      <w:rFonts w:ascii="Tahoma" w:hAnsi="Tahoma"/>
    </w:rPr>
  </w:style>
  <w:style w:type="paragraph" w:styleId="BodyText3">
    <w:name w:val="Body Text 3"/>
    <w:basedOn w:val="Normal"/>
    <w:link w:val="BodyText3Char"/>
    <w:rsid w:val="00DA06EF"/>
    <w:pPr>
      <w:tabs>
        <w:tab w:val="left" w:pos="990"/>
        <w:tab w:val="left" w:pos="1590"/>
        <w:tab w:val="left" w:pos="2190"/>
        <w:tab w:val="left" w:pos="2790"/>
        <w:tab w:val="left" w:pos="3390"/>
        <w:tab w:val="left" w:pos="3990"/>
        <w:tab w:val="left" w:pos="4590"/>
        <w:tab w:val="left" w:pos="5190"/>
        <w:tab w:val="left" w:pos="5790"/>
        <w:tab w:val="left" w:pos="6390"/>
        <w:tab w:val="left" w:pos="6990"/>
        <w:tab w:val="left" w:pos="7590"/>
        <w:tab w:val="left" w:pos="8190"/>
        <w:tab w:val="left" w:pos="8790"/>
      </w:tabs>
      <w:jc w:val="both"/>
    </w:pPr>
    <w:rPr>
      <w:b/>
      <w:sz w:val="22"/>
      <w:lang w:val="en-GB"/>
    </w:rPr>
  </w:style>
  <w:style w:type="character" w:customStyle="1" w:styleId="BodyText3Char">
    <w:name w:val="Body Text 3 Char"/>
    <w:basedOn w:val="DefaultParagraphFont"/>
    <w:link w:val="BodyText3"/>
    <w:rsid w:val="00DA06EF"/>
    <w:rPr>
      <w:rFonts w:ascii="Arial" w:eastAsia="Times New Roman" w:hAnsi="Arial" w:cs="Times New Roman"/>
      <w:b/>
      <w:szCs w:val="20"/>
      <w:lang w:val="en-GB"/>
    </w:rPr>
  </w:style>
  <w:style w:type="character" w:customStyle="1" w:styleId="BalloonTextChar">
    <w:name w:val="Balloon Text Char"/>
    <w:basedOn w:val="DefaultParagraphFont"/>
    <w:link w:val="BalloonText"/>
    <w:semiHidden/>
    <w:rsid w:val="00DA06EF"/>
    <w:rPr>
      <w:rFonts w:ascii="Tahoma" w:eastAsia="Times New Roman" w:hAnsi="Tahoma" w:cs="Tahoma"/>
      <w:sz w:val="16"/>
      <w:szCs w:val="16"/>
      <w:lang w:val="en-US"/>
    </w:rPr>
  </w:style>
  <w:style w:type="paragraph" w:styleId="BalloonText">
    <w:name w:val="Balloon Text"/>
    <w:basedOn w:val="Normal"/>
    <w:link w:val="BalloonTextChar"/>
    <w:semiHidden/>
    <w:rsid w:val="00DA06EF"/>
    <w:rPr>
      <w:rFonts w:ascii="Tahoma" w:hAnsi="Tahoma" w:cs="Tahoma"/>
      <w:sz w:val="16"/>
      <w:szCs w:val="16"/>
    </w:rPr>
  </w:style>
  <w:style w:type="paragraph" w:styleId="NormalWeb">
    <w:name w:val="Normal (Web)"/>
    <w:basedOn w:val="Normal"/>
    <w:rsid w:val="00DA06EF"/>
    <w:pPr>
      <w:spacing w:before="100" w:beforeAutospacing="1" w:after="100" w:afterAutospacing="1"/>
    </w:pPr>
    <w:rPr>
      <w:rFonts w:ascii="Verdana" w:hAnsi="Verdana"/>
      <w:color w:val="000000"/>
      <w:sz w:val="18"/>
      <w:szCs w:val="18"/>
    </w:rPr>
  </w:style>
  <w:style w:type="character" w:styleId="Strong">
    <w:name w:val="Strong"/>
    <w:basedOn w:val="DefaultParagraphFont"/>
    <w:qFormat/>
    <w:rsid w:val="00DA06EF"/>
    <w:rPr>
      <w:b/>
      <w:bCs/>
    </w:rPr>
  </w:style>
  <w:style w:type="character" w:styleId="Hyperlink">
    <w:name w:val="Hyperlink"/>
    <w:basedOn w:val="DefaultParagraphFont"/>
    <w:rsid w:val="00DA06EF"/>
    <w:rPr>
      <w:color w:val="0000FF"/>
      <w:u w:val="single"/>
    </w:rPr>
  </w:style>
  <w:style w:type="character" w:customStyle="1" w:styleId="CommentTextChar">
    <w:name w:val="Comment Text Char"/>
    <w:basedOn w:val="DefaultParagraphFont"/>
    <w:link w:val="CommentText"/>
    <w:uiPriority w:val="99"/>
    <w:semiHidden/>
    <w:rsid w:val="00DA06EF"/>
    <w:rPr>
      <w:rFonts w:ascii="Arial" w:eastAsia="Times New Roman" w:hAnsi="Arial" w:cs="Times New Roman"/>
      <w:sz w:val="20"/>
      <w:szCs w:val="20"/>
      <w:lang w:val="en-US"/>
    </w:rPr>
  </w:style>
  <w:style w:type="paragraph" w:styleId="CommentText">
    <w:name w:val="annotation text"/>
    <w:basedOn w:val="Normal"/>
    <w:link w:val="CommentTextChar"/>
    <w:uiPriority w:val="99"/>
    <w:semiHidden/>
    <w:rsid w:val="00DA06EF"/>
    <w:rPr>
      <w:sz w:val="20"/>
    </w:rPr>
  </w:style>
  <w:style w:type="character" w:customStyle="1" w:styleId="CommentSubjectChar">
    <w:name w:val="Comment Subject Char"/>
    <w:basedOn w:val="CommentTextChar"/>
    <w:link w:val="CommentSubject"/>
    <w:semiHidden/>
    <w:rsid w:val="00DA06EF"/>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semiHidden/>
    <w:rsid w:val="00DA06EF"/>
    <w:rPr>
      <w:b/>
      <w:bCs/>
    </w:rPr>
  </w:style>
  <w:style w:type="table" w:styleId="TableGrid">
    <w:name w:val="Table Grid"/>
    <w:basedOn w:val="TableNormal"/>
    <w:rsid w:val="00B21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D25A1"/>
    <w:pPr>
      <w:spacing w:after="0" w:line="240" w:lineRule="auto"/>
    </w:pPr>
    <w:rPr>
      <w:rFonts w:ascii="Arial" w:eastAsia="Times New Roman" w:hAnsi="Arial" w:cs="Times New Roman"/>
      <w:sz w:val="24"/>
      <w:szCs w:val="20"/>
      <w:lang w:val="en-US"/>
    </w:rPr>
  </w:style>
  <w:style w:type="paragraph" w:customStyle="1" w:styleId="HeaderClause">
    <w:name w:val="Header Clause"/>
    <w:basedOn w:val="Normal"/>
    <w:link w:val="HeaderClauseChar"/>
    <w:rsid w:val="005552AC"/>
    <w:pPr>
      <w:spacing w:before="360" w:after="120"/>
    </w:pPr>
    <w:rPr>
      <w:rFonts w:ascii="Maiandra GD" w:hAnsi="Maiandra GD"/>
      <w:sz w:val="22"/>
      <w:szCs w:val="22"/>
      <w:lang w:val="en-CA"/>
    </w:rPr>
  </w:style>
  <w:style w:type="character" w:customStyle="1" w:styleId="HeaderClauseChar">
    <w:name w:val="Header Clause Char"/>
    <w:basedOn w:val="DefaultParagraphFont"/>
    <w:link w:val="HeaderClause"/>
    <w:rsid w:val="005552AC"/>
    <w:rPr>
      <w:rFonts w:ascii="Maiandra GD" w:eastAsia="Times New Roman" w:hAnsi="Maiandra GD" w:cs="Times New Roman"/>
    </w:rPr>
  </w:style>
  <w:style w:type="character" w:styleId="CommentReference">
    <w:name w:val="annotation reference"/>
    <w:basedOn w:val="DefaultParagraphFont"/>
    <w:uiPriority w:val="99"/>
    <w:semiHidden/>
    <w:unhideWhenUsed/>
    <w:rsid w:val="001D78F2"/>
    <w:rPr>
      <w:sz w:val="16"/>
      <w:szCs w:val="16"/>
    </w:rPr>
  </w:style>
  <w:style w:type="paragraph" w:customStyle="1" w:styleId="ArticleHeader">
    <w:name w:val="ArticleHeader"/>
    <w:basedOn w:val="Heading1"/>
    <w:link w:val="ArticleHeaderChar"/>
    <w:qFormat/>
    <w:rsid w:val="00944053"/>
    <w:pPr>
      <w:widowControl w:val="0"/>
      <w:tabs>
        <w:tab w:val="clear" w:pos="-1440"/>
        <w:tab w:val="clear" w:pos="-840"/>
        <w:tab w:val="clear" w:pos="-240"/>
        <w:tab w:val="clear" w:pos="361"/>
        <w:tab w:val="clear" w:pos="960"/>
        <w:tab w:val="clear" w:pos="1560"/>
        <w:tab w:val="clear" w:pos="2160"/>
        <w:tab w:val="clear" w:pos="2760"/>
        <w:tab w:val="clear" w:pos="3360"/>
        <w:tab w:val="clear" w:pos="3960"/>
        <w:tab w:val="clear" w:pos="4560"/>
        <w:tab w:val="clear" w:pos="5160"/>
        <w:tab w:val="clear" w:pos="5760"/>
        <w:tab w:val="clear" w:pos="6360"/>
        <w:tab w:val="clear" w:pos="6960"/>
        <w:tab w:val="clear" w:pos="7560"/>
        <w:tab w:val="clear" w:pos="8160"/>
        <w:tab w:val="clear" w:pos="8760"/>
        <w:tab w:val="left" w:pos="-1800"/>
        <w:tab w:val="left" w:pos="-1200"/>
        <w:tab w:val="left" w:pos="-600"/>
        <w:tab w:val="left" w:pos="0"/>
        <w:tab w:val="left" w:pos="28"/>
        <w:tab w:val="left" w:pos="600"/>
        <w:tab w:val="left" w:pos="1180"/>
        <w:tab w:val="left" w:pos="1800"/>
        <w:tab w:val="left" w:pos="2044"/>
        <w:tab w:val="left" w:pos="2400"/>
        <w:tab w:val="left" w:pos="2764"/>
        <w:tab w:val="left" w:pos="3000"/>
        <w:tab w:val="left" w:pos="3484"/>
        <w:tab w:val="left" w:pos="3600"/>
        <w:tab w:val="left" w:pos="4204"/>
        <w:tab w:val="left" w:pos="4800"/>
        <w:tab w:val="left" w:pos="4924"/>
        <w:tab w:val="left" w:pos="5400"/>
        <w:tab w:val="left" w:pos="5644"/>
        <w:tab w:val="left" w:pos="6000"/>
        <w:tab w:val="left" w:pos="6364"/>
        <w:tab w:val="left" w:pos="6600"/>
        <w:tab w:val="left" w:pos="7084"/>
        <w:tab w:val="left" w:pos="7200"/>
        <w:tab w:val="left" w:pos="7804"/>
        <w:tab w:val="left" w:pos="8400"/>
        <w:tab w:val="left" w:pos="8524"/>
        <w:tab w:val="left" w:pos="9244"/>
        <w:tab w:val="left" w:pos="9964"/>
        <w:tab w:val="left" w:pos="10684"/>
        <w:tab w:val="left" w:pos="11404"/>
        <w:tab w:val="left" w:pos="12124"/>
        <w:tab w:val="left" w:pos="12844"/>
        <w:tab w:val="left" w:pos="13564"/>
      </w:tabs>
      <w:spacing w:before="360" w:after="240"/>
      <w:jc w:val="both"/>
    </w:pPr>
    <w:rPr>
      <w:sz w:val="24"/>
    </w:rPr>
  </w:style>
  <w:style w:type="character" w:customStyle="1" w:styleId="ArticleHeaderChar">
    <w:name w:val="ArticleHeader Char"/>
    <w:basedOn w:val="Heading1Char"/>
    <w:link w:val="ArticleHeader"/>
    <w:rsid w:val="00944053"/>
    <w:rPr>
      <w:rFonts w:ascii="Arial" w:eastAsia="Times New Roman" w:hAnsi="Arial" w:cs="Times New Roman"/>
      <w:b/>
      <w:sz w:val="24"/>
      <w:szCs w:val="20"/>
      <w:lang w:val="en-GB"/>
    </w:rPr>
  </w:style>
  <w:style w:type="paragraph" w:customStyle="1" w:styleId="HangingIndent">
    <w:name w:val="Hanging Indent"/>
    <w:basedOn w:val="Normal"/>
    <w:link w:val="HangingIndentChar"/>
    <w:qFormat/>
    <w:rsid w:val="00944053"/>
    <w:pPr>
      <w:tabs>
        <w:tab w:val="left" w:pos="-1800"/>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120"/>
      <w:ind w:left="605" w:hanging="605"/>
      <w:jc w:val="both"/>
    </w:pPr>
    <w:rPr>
      <w:lang w:val="en-GB"/>
    </w:rPr>
  </w:style>
  <w:style w:type="character" w:customStyle="1" w:styleId="HangingIndentChar">
    <w:name w:val="Hanging Indent Char"/>
    <w:basedOn w:val="DefaultParagraphFont"/>
    <w:link w:val="HangingIndent"/>
    <w:rsid w:val="00944053"/>
    <w:rPr>
      <w:rFonts w:ascii="Arial" w:eastAsia="Times New Roman" w:hAnsi="Arial" w:cs="Times New Roman"/>
      <w:sz w:val="24"/>
      <w:szCs w:val="20"/>
      <w:lang w:val="en-GB"/>
    </w:rPr>
  </w:style>
  <w:style w:type="character" w:customStyle="1" w:styleId="Heading8Char">
    <w:name w:val="Heading 8 Char"/>
    <w:basedOn w:val="DefaultParagraphFont"/>
    <w:link w:val="Heading8"/>
    <w:uiPriority w:val="9"/>
    <w:semiHidden/>
    <w:rsid w:val="00FF0A0A"/>
    <w:rPr>
      <w:rFonts w:asciiTheme="majorHAnsi" w:eastAsiaTheme="majorEastAsia" w:hAnsiTheme="majorHAnsi" w:cstheme="majorBidi"/>
      <w:color w:val="272727" w:themeColor="text1" w:themeTint="D8"/>
      <w:sz w:val="21"/>
      <w:szCs w:val="21"/>
      <w:lang w:val="en-US"/>
    </w:rPr>
  </w:style>
  <w:style w:type="character" w:customStyle="1" w:styleId="ListParagraphChar">
    <w:name w:val="List Paragraph Char"/>
    <w:aliases w:val="Bullet Char"/>
    <w:basedOn w:val="DefaultParagraphFont"/>
    <w:link w:val="ListParagraph"/>
    <w:uiPriority w:val="34"/>
    <w:locked/>
    <w:rsid w:val="002B1A2C"/>
    <w:rPr>
      <w:rFonts w:ascii="Arial" w:eastAsia="Times New Roman" w:hAnsi="Arial" w:cs="Times New Roman"/>
      <w:sz w:val="24"/>
      <w:szCs w:val="20"/>
      <w:lang w:val="en-US"/>
    </w:rPr>
  </w:style>
  <w:style w:type="paragraph" w:styleId="EndnoteText">
    <w:name w:val="endnote text"/>
    <w:basedOn w:val="Normal"/>
    <w:link w:val="EndnoteTextChar"/>
    <w:semiHidden/>
    <w:rsid w:val="00B223D8"/>
    <w:pPr>
      <w:widowControl w:val="0"/>
    </w:pPr>
    <w:rPr>
      <w:rFonts w:ascii="Courier New" w:hAnsi="Courier New"/>
    </w:rPr>
  </w:style>
  <w:style w:type="character" w:customStyle="1" w:styleId="EndnoteTextChar">
    <w:name w:val="Endnote Text Char"/>
    <w:basedOn w:val="DefaultParagraphFont"/>
    <w:link w:val="EndnoteText"/>
    <w:semiHidden/>
    <w:rsid w:val="00B223D8"/>
    <w:rPr>
      <w:rFonts w:ascii="Courier New" w:eastAsia="Times New Roman" w:hAnsi="Courier New" w:cs="Times New Roman"/>
      <w:sz w:val="24"/>
      <w:szCs w:val="20"/>
      <w:lang w:val="en-US"/>
    </w:rPr>
  </w:style>
  <w:style w:type="character" w:styleId="UnresolvedMention">
    <w:name w:val="Unresolved Mention"/>
    <w:basedOn w:val="DefaultParagraphFont"/>
    <w:uiPriority w:val="99"/>
    <w:semiHidden/>
    <w:unhideWhenUsed/>
    <w:rsid w:val="00D359A9"/>
    <w:rPr>
      <w:color w:val="605E5C"/>
      <w:shd w:val="clear" w:color="auto" w:fill="E1DFDD"/>
    </w:rPr>
  </w:style>
  <w:style w:type="paragraph" w:customStyle="1" w:styleId="LOUHeader">
    <w:name w:val="LOU Header"/>
    <w:basedOn w:val="Normal"/>
    <w:link w:val="LOUHeaderChar"/>
    <w:qFormat/>
    <w:rsid w:val="00D45635"/>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contextualSpacing/>
      <w:jc w:val="center"/>
    </w:pPr>
    <w:rPr>
      <w:snapToGrid w:val="0"/>
      <w:lang w:val="en-GB"/>
    </w:rPr>
  </w:style>
  <w:style w:type="character" w:customStyle="1" w:styleId="LOUHeaderChar">
    <w:name w:val="LOU Header Char"/>
    <w:basedOn w:val="DefaultParagraphFont"/>
    <w:link w:val="LOUHeader"/>
    <w:rsid w:val="00D45635"/>
    <w:rPr>
      <w:rFonts w:ascii="Arial" w:eastAsia="Times New Roman" w:hAnsi="Arial" w:cs="Times New Roman"/>
      <w:snapToGrid w:val="0"/>
      <w:sz w:val="24"/>
      <w:szCs w:val="20"/>
      <w:lang w:val="en-GB"/>
    </w:rPr>
  </w:style>
  <w:style w:type="paragraph" w:customStyle="1" w:styleId="Numberalphaflushhanging">
    <w:name w:val="Number/alpha flush hanging"/>
    <w:basedOn w:val="Normal"/>
    <w:rsid w:val="0070488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120" w:after="120"/>
      <w:ind w:left="605" w:hanging="605"/>
    </w:pPr>
    <w:rPr>
      <w:snapToGrid w:val="0"/>
      <w:lang w:val="en-GB"/>
    </w:rPr>
  </w:style>
  <w:style w:type="paragraph" w:customStyle="1" w:styleId="numindent2">
    <w:name w:val="num indent 2"/>
    <w:basedOn w:val="Normal"/>
    <w:link w:val="numindent2Char"/>
    <w:qFormat/>
    <w:rsid w:val="0070488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240" w:after="120"/>
      <w:ind w:left="1210" w:hanging="605"/>
    </w:pPr>
    <w:rPr>
      <w:snapToGrid w:val="0"/>
      <w:lang w:val="en-GB"/>
    </w:rPr>
  </w:style>
  <w:style w:type="character" w:customStyle="1" w:styleId="numindent2Char">
    <w:name w:val="num indent 2 Char"/>
    <w:basedOn w:val="DefaultParagraphFont"/>
    <w:link w:val="numindent2"/>
    <w:rsid w:val="0070488B"/>
    <w:rPr>
      <w:rFonts w:ascii="Arial" w:eastAsia="Times New Roman" w:hAnsi="Arial" w:cs="Times New Roman"/>
      <w:snapToGrid w:val="0"/>
      <w:sz w:val="24"/>
      <w:szCs w:val="20"/>
      <w:lang w:val="en-GB"/>
    </w:rPr>
  </w:style>
  <w:style w:type="paragraph" w:styleId="Revision">
    <w:name w:val="Revision"/>
    <w:hidden/>
    <w:uiPriority w:val="99"/>
    <w:semiHidden/>
    <w:rsid w:val="004451E1"/>
    <w:pPr>
      <w:spacing w:after="0" w:line="240" w:lineRule="auto"/>
    </w:pPr>
    <w:rPr>
      <w:rFonts w:ascii="Arial" w:eastAsia="Times New Roman" w:hAnsi="Arial" w:cs="Times New Roman"/>
      <w:sz w:val="24"/>
      <w:szCs w:val="20"/>
      <w:lang w:val="en-US"/>
    </w:rPr>
  </w:style>
  <w:style w:type="table" w:customStyle="1" w:styleId="TableGrid1">
    <w:name w:val="Table Grid1"/>
    <w:basedOn w:val="TableNormal"/>
    <w:next w:val="TableGrid"/>
    <w:rsid w:val="00172B70"/>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72B70"/>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1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3496">
      <w:bodyDiv w:val="1"/>
      <w:marLeft w:val="0"/>
      <w:marRight w:val="0"/>
      <w:marTop w:val="0"/>
      <w:marBottom w:val="0"/>
      <w:divBdr>
        <w:top w:val="none" w:sz="0" w:space="0" w:color="auto"/>
        <w:left w:val="none" w:sz="0" w:space="0" w:color="auto"/>
        <w:bottom w:val="none" w:sz="0" w:space="0" w:color="auto"/>
        <w:right w:val="none" w:sz="0" w:space="0" w:color="auto"/>
      </w:divBdr>
    </w:div>
    <w:div w:id="22023657">
      <w:bodyDiv w:val="1"/>
      <w:marLeft w:val="0"/>
      <w:marRight w:val="0"/>
      <w:marTop w:val="0"/>
      <w:marBottom w:val="0"/>
      <w:divBdr>
        <w:top w:val="none" w:sz="0" w:space="0" w:color="auto"/>
        <w:left w:val="none" w:sz="0" w:space="0" w:color="auto"/>
        <w:bottom w:val="none" w:sz="0" w:space="0" w:color="auto"/>
        <w:right w:val="none" w:sz="0" w:space="0" w:color="auto"/>
      </w:divBdr>
    </w:div>
    <w:div w:id="97607033">
      <w:bodyDiv w:val="1"/>
      <w:marLeft w:val="0"/>
      <w:marRight w:val="0"/>
      <w:marTop w:val="0"/>
      <w:marBottom w:val="0"/>
      <w:divBdr>
        <w:top w:val="none" w:sz="0" w:space="0" w:color="auto"/>
        <w:left w:val="none" w:sz="0" w:space="0" w:color="auto"/>
        <w:bottom w:val="none" w:sz="0" w:space="0" w:color="auto"/>
        <w:right w:val="none" w:sz="0" w:space="0" w:color="auto"/>
      </w:divBdr>
    </w:div>
    <w:div w:id="150803439">
      <w:bodyDiv w:val="1"/>
      <w:marLeft w:val="0"/>
      <w:marRight w:val="0"/>
      <w:marTop w:val="0"/>
      <w:marBottom w:val="0"/>
      <w:divBdr>
        <w:top w:val="none" w:sz="0" w:space="0" w:color="auto"/>
        <w:left w:val="none" w:sz="0" w:space="0" w:color="auto"/>
        <w:bottom w:val="none" w:sz="0" w:space="0" w:color="auto"/>
        <w:right w:val="none" w:sz="0" w:space="0" w:color="auto"/>
      </w:divBdr>
    </w:div>
    <w:div w:id="1156652149">
      <w:bodyDiv w:val="1"/>
      <w:marLeft w:val="0"/>
      <w:marRight w:val="0"/>
      <w:marTop w:val="0"/>
      <w:marBottom w:val="0"/>
      <w:divBdr>
        <w:top w:val="none" w:sz="0" w:space="0" w:color="auto"/>
        <w:left w:val="none" w:sz="0" w:space="0" w:color="auto"/>
        <w:bottom w:val="none" w:sz="0" w:space="0" w:color="auto"/>
        <w:right w:val="none" w:sz="0" w:space="0" w:color="auto"/>
      </w:divBdr>
    </w:div>
    <w:div w:id="1224486219">
      <w:bodyDiv w:val="1"/>
      <w:marLeft w:val="0"/>
      <w:marRight w:val="0"/>
      <w:marTop w:val="0"/>
      <w:marBottom w:val="0"/>
      <w:divBdr>
        <w:top w:val="none" w:sz="0" w:space="0" w:color="auto"/>
        <w:left w:val="none" w:sz="0" w:space="0" w:color="auto"/>
        <w:bottom w:val="none" w:sz="0" w:space="0" w:color="auto"/>
        <w:right w:val="none" w:sz="0" w:space="0" w:color="auto"/>
      </w:divBdr>
    </w:div>
    <w:div w:id="1921868620">
      <w:bodyDiv w:val="1"/>
      <w:marLeft w:val="0"/>
      <w:marRight w:val="0"/>
      <w:marTop w:val="0"/>
      <w:marBottom w:val="0"/>
      <w:divBdr>
        <w:top w:val="none" w:sz="0" w:space="0" w:color="auto"/>
        <w:left w:val="none" w:sz="0" w:space="0" w:color="auto"/>
        <w:bottom w:val="none" w:sz="0" w:space="0" w:color="auto"/>
        <w:right w:val="none" w:sz="0" w:space="0" w:color="auto"/>
      </w:divBdr>
    </w:div>
    <w:div w:id="20161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calgary.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r@atu58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A27D-8883-454D-9955-4371ED85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10178</Words>
  <Characters>58017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Bruser, Benjamin</dc:creator>
  <cp:lastModifiedBy>Bruser, Benjamin</cp:lastModifiedBy>
  <cp:revision>9</cp:revision>
  <cp:lastPrinted>2023-09-22T20:00:00Z</cp:lastPrinted>
  <dcterms:created xsi:type="dcterms:W3CDTF">2023-09-14T20:05:00Z</dcterms:created>
  <dcterms:modified xsi:type="dcterms:W3CDTF">2023-09-14T20:25:00Z</dcterms:modified>
</cp:coreProperties>
</file>